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05" w:rsidRDefault="00B71989" w:rsidP="00DE5BED">
      <w:pPr>
        <w:pStyle w:val="Title"/>
      </w:pPr>
      <w:r>
        <w:t>Conference 2016</w:t>
      </w:r>
    </w:p>
    <w:p w:rsidR="008A370C" w:rsidRDefault="008A370C">
      <w:r>
        <w:t xml:space="preserve">This is my personal report </w:t>
      </w:r>
      <w:r w:rsidR="0071489E">
        <w:t>on the Methodist Conference 201</w:t>
      </w:r>
      <w:r w:rsidR="00B71989">
        <w:t>6</w:t>
      </w:r>
      <w:r>
        <w:t xml:space="preserve"> held in </w:t>
      </w:r>
      <w:r w:rsidR="00E73334">
        <w:t>London</w:t>
      </w:r>
      <w:r>
        <w:t xml:space="preserve"> from </w:t>
      </w:r>
      <w:r w:rsidR="00B71989">
        <w:t>1</w:t>
      </w:r>
      <w:r w:rsidR="00B71989" w:rsidRPr="00B71989">
        <w:rPr>
          <w:vertAlign w:val="superscript"/>
        </w:rPr>
        <w:t>st</w:t>
      </w:r>
      <w:r w:rsidR="00B71989">
        <w:t xml:space="preserve"> to 7</w:t>
      </w:r>
      <w:r w:rsidR="00B71989" w:rsidRPr="00B71989">
        <w:rPr>
          <w:vertAlign w:val="superscript"/>
        </w:rPr>
        <w:t>th</w:t>
      </w:r>
      <w:r w:rsidR="00B71989">
        <w:t xml:space="preserve"> </w:t>
      </w:r>
      <w:r>
        <w:t xml:space="preserve">July.  It is both my personal reflections on the event as well as details of the business.  I have deliberately not included all the business </w:t>
      </w:r>
      <w:r w:rsidR="007E256E">
        <w:t>as</w:t>
      </w:r>
      <w:r>
        <w:t xml:space="preserve"> most in not directly relevant to us and further details are available from the Conference website, as well as </w:t>
      </w:r>
      <w:r w:rsidR="00B74F8E">
        <w:t xml:space="preserve">from </w:t>
      </w:r>
      <w:r w:rsidR="00B71989">
        <w:t>Darren Garfield</w:t>
      </w:r>
      <w:r>
        <w:t xml:space="preserve">, </w:t>
      </w:r>
      <w:r w:rsidR="0087063F">
        <w:t xml:space="preserve">who also has details from the Presbyteral session, </w:t>
      </w:r>
      <w:r>
        <w:t>if required.</w:t>
      </w:r>
    </w:p>
    <w:p w:rsidR="004156BE" w:rsidRDefault="004156BE" w:rsidP="004156BE">
      <w:pPr>
        <w:pStyle w:val="Heading2"/>
      </w:pPr>
      <w:r>
        <w:t>Personal reflection</w:t>
      </w:r>
    </w:p>
    <w:p w:rsidR="00392B0F" w:rsidRDefault="007D3087">
      <w:r>
        <w:t xml:space="preserve">This Conference was held at Methodist Central Hall in the very centre of political and religious power in Britain.  It is across the road from Westminster Abbey and the Houses of Parliament.  During our time there, there were 3 demonstrations and the launch of the Chilcot report, which took place next door to Central Hall and was accompanied by a large demonstration and lots of police.  On top of this we were all staying in student accommodation in Greenwich which is 30 to 45 minutes away by tube </w:t>
      </w:r>
      <w:r w:rsidR="00E73334">
        <w:t>and DLR.  As Paul Martin says, “</w:t>
      </w:r>
      <w:r>
        <w:t>what could possibly go wrong?”</w:t>
      </w:r>
    </w:p>
    <w:p w:rsidR="00392B0F" w:rsidRDefault="007D3087">
      <w:r>
        <w:t xml:space="preserve">This was my third Conference experience and in London we had </w:t>
      </w:r>
      <w:r w:rsidR="0026579E">
        <w:t xml:space="preserve">a </w:t>
      </w:r>
      <w:r>
        <w:t xml:space="preserve">team that was not made up of long term </w:t>
      </w:r>
      <w:r w:rsidR="00A51370">
        <w:t>Conference</w:t>
      </w:r>
      <w:r>
        <w:t xml:space="preserve"> attendees</w:t>
      </w:r>
      <w:r w:rsidR="00A51370">
        <w:t>,</w:t>
      </w:r>
      <w:r>
        <w:t xml:space="preserve"> which is what we seem to see from some other Districts.  We also had a </w:t>
      </w:r>
      <w:r w:rsidR="00453354">
        <w:t>relatively</w:t>
      </w:r>
      <w:r>
        <w:t xml:space="preserve"> young team </w:t>
      </w:r>
      <w:r w:rsidR="00453354">
        <w:t>helped by</w:t>
      </w:r>
      <w:r>
        <w:t xml:space="preserve"> Josh, on his second visit, and Leonie, a Conference virgin.  We also had Darren in attendance as Synod </w:t>
      </w:r>
      <w:r w:rsidR="00453354">
        <w:t>secretary</w:t>
      </w:r>
      <w:r>
        <w:t xml:space="preserve"> making his </w:t>
      </w:r>
      <w:r w:rsidR="00453354">
        <w:t>fi</w:t>
      </w:r>
      <w:r>
        <w:t>r</w:t>
      </w:r>
      <w:r w:rsidR="00453354">
        <w:t>s</w:t>
      </w:r>
      <w:r>
        <w:t xml:space="preserve">t Conference </w:t>
      </w:r>
      <w:r w:rsidR="00453354">
        <w:t>appearance</w:t>
      </w:r>
      <w:r>
        <w:t xml:space="preserve"> since his</w:t>
      </w:r>
      <w:r w:rsidR="00453354">
        <w:t xml:space="preserve"> ordination</w:t>
      </w:r>
      <w:r>
        <w:t xml:space="preserve"> and </w:t>
      </w:r>
      <w:r w:rsidR="00453354">
        <w:t>Stephen</w:t>
      </w:r>
      <w:r>
        <w:t xml:space="preserve"> without </w:t>
      </w:r>
      <w:r w:rsidR="00453354">
        <w:t>whom there would be no</w:t>
      </w:r>
      <w:r>
        <w:t xml:space="preserve"> Conference </w:t>
      </w:r>
      <w:r w:rsidR="00453354">
        <w:t>as we know it.</w:t>
      </w:r>
    </w:p>
    <w:p w:rsidR="00392B0F" w:rsidRDefault="00392B0F">
      <w:r>
        <w:t xml:space="preserve">This year </w:t>
      </w:r>
      <w:r w:rsidR="00B3289C">
        <w:t>there were two events outside of the normal work of the Conference.  A workshop on Ministry led by the Faith and Order Committee who are looking into the whole are</w:t>
      </w:r>
      <w:r w:rsidR="00E73334">
        <w:t>a</w:t>
      </w:r>
      <w:r w:rsidR="00B3289C">
        <w:t xml:space="preserve"> of Ministry in the Church, and a very good session on refugees.  This was led by the President and vice President and was directly in support of their theme of the year encapsulated in their interpretation of Micah 6:8, </w:t>
      </w:r>
      <w:r w:rsidR="00B3289C" w:rsidRPr="00B3289C">
        <w:rPr>
          <w:i/>
        </w:rPr>
        <w:t>do justice, love kindness, walk humbly</w:t>
      </w:r>
      <w:r w:rsidR="00B3289C">
        <w:t>.</w:t>
      </w:r>
    </w:p>
    <w:p w:rsidR="00392B0F" w:rsidRDefault="00935A46">
      <w:r>
        <w:t>Central Hall is a significant venue for Conference because it is a Church and for some that was very significant.  However, the great hall, where we met, is relatively cramped for 306 representatives sitting at tables.  Having said that we had good seats and the Wi-Fi was excellent allowing background research for the more esoteric items.  It also allowed one of our number, no names</w:t>
      </w:r>
      <w:r w:rsidR="00E73334">
        <w:rPr>
          <w:rStyle w:val="FootnoteReference"/>
        </w:rPr>
        <w:footnoteReference w:id="1"/>
      </w:r>
      <w:r>
        <w:t>, to tweet regularly and at one point turn the Secretary of Conference, into the Stig after his comment on a motoring holiday.</w:t>
      </w:r>
    </w:p>
    <w:p w:rsidR="00392B0F" w:rsidRDefault="00E73334">
      <w:r>
        <w:t>Finally,</w:t>
      </w:r>
      <w:r w:rsidR="00392B0F">
        <w:t xml:space="preserve"> I</w:t>
      </w:r>
      <w:r w:rsidR="0087063F">
        <w:t xml:space="preserve"> </w:t>
      </w:r>
      <w:r w:rsidR="00392B0F">
        <w:t xml:space="preserve">saw Conference differently this year.  It no longer </w:t>
      </w:r>
      <w:r w:rsidR="0087063F">
        <w:t>felt to be business with elements of worship but rather worship in which we di</w:t>
      </w:r>
      <w:r w:rsidR="006A3952">
        <w:t>d</w:t>
      </w:r>
      <w:r w:rsidR="0087063F">
        <w:t xml:space="preserve"> elements of business.  I’m sure there </w:t>
      </w:r>
      <w:r w:rsidR="006A3952">
        <w:t xml:space="preserve">is </w:t>
      </w:r>
      <w:r w:rsidR="0087063F">
        <w:t>a theological discussion to be had on business and worship</w:t>
      </w:r>
      <w:r w:rsidR="006A3952">
        <w:t>,</w:t>
      </w:r>
      <w:r w:rsidR="0087063F">
        <w:t xml:space="preserve"> but suf</w:t>
      </w:r>
      <w:r w:rsidR="00461081">
        <w:t>fice to say that I came home fee</w:t>
      </w:r>
      <w:r w:rsidR="0087063F">
        <w:t>ling as if I had had a very worthwhile 5 days.</w:t>
      </w:r>
    </w:p>
    <w:p w:rsidR="007B76F2" w:rsidRPr="00F8216F" w:rsidRDefault="002E07E9" w:rsidP="00162538">
      <w:pPr>
        <w:pStyle w:val="Heading2"/>
      </w:pPr>
      <w:r>
        <w:br w:type="page"/>
      </w:r>
      <w:r w:rsidRPr="00F8216F">
        <w:lastRenderedPageBreak/>
        <w:t>Business</w:t>
      </w:r>
    </w:p>
    <w:p w:rsidR="002E07E9" w:rsidRDefault="002E07E9">
      <w:r>
        <w:t>The following is a summary of the significant or interesting business of the Conference.</w:t>
      </w:r>
      <w:r w:rsidR="007E256E">
        <w:t xml:space="preserve">  Items where there is a direct im</w:t>
      </w:r>
      <w:r w:rsidR="00F6584A">
        <w:t>pact on us in Bolton &amp; Rochdale</w:t>
      </w:r>
      <w:r w:rsidR="007E256E">
        <w:t xml:space="preserve"> are in </w:t>
      </w:r>
      <w:r w:rsidR="007E256E" w:rsidRPr="007E256E">
        <w:rPr>
          <w:b/>
        </w:rPr>
        <w:t>bold</w:t>
      </w:r>
      <w:r w:rsidR="007E256E">
        <w:t>.</w:t>
      </w:r>
    </w:p>
    <w:p w:rsidR="000458E6" w:rsidRDefault="00D26F19" w:rsidP="000458E6">
      <w:pPr>
        <w:pStyle w:val="Heading3"/>
      </w:pPr>
      <w:r>
        <w:t>Unified statement of Connexional finances</w:t>
      </w:r>
      <w:r w:rsidR="006A3952">
        <w:t xml:space="preserve"> (2</w:t>
      </w:r>
      <w:r w:rsidR="00F55B75">
        <w:t>0</w:t>
      </w:r>
      <w:r w:rsidR="002E07E9" w:rsidRPr="000458E6">
        <w:t>)</w:t>
      </w:r>
    </w:p>
    <w:p w:rsidR="00C46B74" w:rsidRDefault="00C47945">
      <w:r>
        <w:t xml:space="preserve">This was a presentation of the overall finances </w:t>
      </w:r>
      <w:r w:rsidR="009D4411">
        <w:t>showing</w:t>
      </w:r>
      <w:r>
        <w:t xml:space="preserve"> funds as of 31</w:t>
      </w:r>
      <w:r w:rsidRPr="00C47945">
        <w:rPr>
          <w:vertAlign w:val="superscript"/>
        </w:rPr>
        <w:t>st</w:t>
      </w:r>
      <w:r>
        <w:t xml:space="preserve"> August 2015 of £185m.  There were comments on the </w:t>
      </w:r>
      <w:r w:rsidR="009D4411">
        <w:t>amounts</w:t>
      </w:r>
      <w:r>
        <w:t xml:space="preserve"> held in reserve by some Churches and Circuits and also the reduction in spending from 2014 on helping the Church to engage with</w:t>
      </w:r>
      <w:r w:rsidR="009D4411">
        <w:t xml:space="preserve"> society</w:t>
      </w:r>
    </w:p>
    <w:p w:rsidR="00C47945" w:rsidRDefault="00C47945" w:rsidP="00162538">
      <w:pPr>
        <w:pStyle w:val="Heading3"/>
      </w:pPr>
      <w:r>
        <w:t xml:space="preserve">Connexional </w:t>
      </w:r>
      <w:r w:rsidR="009D4411">
        <w:t>Central</w:t>
      </w:r>
      <w:r>
        <w:t xml:space="preserve"> </w:t>
      </w:r>
      <w:r w:rsidR="009D4411">
        <w:t>Services</w:t>
      </w:r>
      <w:r>
        <w:t xml:space="preserve"> Budget (27)</w:t>
      </w:r>
    </w:p>
    <w:p w:rsidR="00C47945" w:rsidRDefault="00162538">
      <w:r>
        <w:t xml:space="preserve">This presented the budget for the Connexional team and other </w:t>
      </w:r>
      <w:r w:rsidR="009D4411">
        <w:t>expenditure</w:t>
      </w:r>
      <w:r>
        <w:t xml:space="preserve"> and was set against an overall healthy financial position whi</w:t>
      </w:r>
      <w:r w:rsidR="009D4411">
        <w:t>le accepting that 70% of Member</w:t>
      </w:r>
      <w:r>
        <w:t>s</w:t>
      </w:r>
      <w:r w:rsidR="009D4411">
        <w:t xml:space="preserve"> are</w:t>
      </w:r>
      <w:r>
        <w:t xml:space="preserve"> 66+.  There was </w:t>
      </w:r>
      <w:r w:rsidR="009D4411">
        <w:t>emphasis</w:t>
      </w:r>
      <w:r>
        <w:t xml:space="preserve"> on the </w:t>
      </w:r>
      <w:r w:rsidR="009D4411">
        <w:t>Connexional</w:t>
      </w:r>
      <w:r>
        <w:t xml:space="preserve"> nature of the Church and one way this was seen was the Central support for Island </w:t>
      </w:r>
      <w:r w:rsidR="009D4411">
        <w:t>Districts</w:t>
      </w:r>
      <w:r>
        <w:t xml:space="preserve"> with their increased costs.  There was an </w:t>
      </w:r>
      <w:r w:rsidR="009D4411">
        <w:t>additional</w:t>
      </w:r>
      <w:r>
        <w:t xml:space="preserve"> </w:t>
      </w:r>
      <w:r w:rsidR="009D4411">
        <w:t>unknown</w:t>
      </w:r>
      <w:r>
        <w:t xml:space="preserve"> factor in funding to support the Church in, what was then the </w:t>
      </w:r>
      <w:r w:rsidR="009D4411">
        <w:t>Goddard</w:t>
      </w:r>
      <w:r>
        <w:t xml:space="preserve"> child abuse enquiry.</w:t>
      </w:r>
    </w:p>
    <w:p w:rsidR="00162538" w:rsidRPr="00162538" w:rsidRDefault="00162538">
      <w:pPr>
        <w:rPr>
          <w:b/>
        </w:rPr>
      </w:pPr>
      <w:r w:rsidRPr="00162538">
        <w:rPr>
          <w:b/>
        </w:rPr>
        <w:t xml:space="preserve">It was agreed to </w:t>
      </w:r>
      <w:r w:rsidR="009D4411" w:rsidRPr="00162538">
        <w:rPr>
          <w:b/>
        </w:rPr>
        <w:t>accept</w:t>
      </w:r>
      <w:r w:rsidRPr="00162538">
        <w:rPr>
          <w:b/>
        </w:rPr>
        <w:t xml:space="preserve"> the </w:t>
      </w:r>
      <w:r w:rsidR="009D4411">
        <w:rPr>
          <w:b/>
        </w:rPr>
        <w:t>recommendation of</w:t>
      </w:r>
      <w:r w:rsidRPr="00162538">
        <w:rPr>
          <w:b/>
        </w:rPr>
        <w:t xml:space="preserve"> </w:t>
      </w:r>
      <w:r w:rsidR="009D4411" w:rsidRPr="00162538">
        <w:rPr>
          <w:b/>
        </w:rPr>
        <w:t>Methodist</w:t>
      </w:r>
      <w:r w:rsidRPr="00162538">
        <w:rPr>
          <w:b/>
        </w:rPr>
        <w:t xml:space="preserve"> Council to </w:t>
      </w:r>
      <w:r w:rsidR="009D4411" w:rsidRPr="00162538">
        <w:rPr>
          <w:b/>
        </w:rPr>
        <w:t>increase</w:t>
      </w:r>
      <w:r w:rsidRPr="00162538">
        <w:rPr>
          <w:b/>
        </w:rPr>
        <w:t xml:space="preserve"> the Methodist Church Fund assessment by a </w:t>
      </w:r>
      <w:r w:rsidR="009D4411" w:rsidRPr="00162538">
        <w:rPr>
          <w:b/>
        </w:rPr>
        <w:t>fixed</w:t>
      </w:r>
      <w:r w:rsidRPr="00162538">
        <w:rPr>
          <w:b/>
        </w:rPr>
        <w:t xml:space="preserve"> amount of 1% per year for 3 years from 1</w:t>
      </w:r>
      <w:r w:rsidRPr="00162538">
        <w:rPr>
          <w:b/>
          <w:vertAlign w:val="superscript"/>
        </w:rPr>
        <w:t>st</w:t>
      </w:r>
      <w:r w:rsidRPr="00162538">
        <w:rPr>
          <w:b/>
        </w:rPr>
        <w:t xml:space="preserve"> </w:t>
      </w:r>
      <w:r w:rsidR="009D4411" w:rsidRPr="00162538">
        <w:rPr>
          <w:b/>
        </w:rPr>
        <w:t>September</w:t>
      </w:r>
      <w:r w:rsidRPr="00162538">
        <w:rPr>
          <w:b/>
        </w:rPr>
        <w:t xml:space="preserve"> 2017.</w:t>
      </w:r>
    </w:p>
    <w:p w:rsidR="00162538" w:rsidRDefault="00162538" w:rsidP="005D7346">
      <w:pPr>
        <w:pStyle w:val="Heading3"/>
      </w:pPr>
      <w:r>
        <w:t>Methodist Council part 1 (3)</w:t>
      </w:r>
    </w:p>
    <w:p w:rsidR="005D7346" w:rsidRDefault="00162538">
      <w:r>
        <w:t xml:space="preserve">This was the first report of </w:t>
      </w:r>
      <w:r w:rsidR="009D4411">
        <w:t>Council</w:t>
      </w:r>
      <w:r>
        <w:t xml:space="preserve"> and contained </w:t>
      </w:r>
      <w:r w:rsidR="005D7346">
        <w:t>two</w:t>
      </w:r>
      <w:r w:rsidR="009D4411">
        <w:t xml:space="preserve"> </w:t>
      </w:r>
      <w:r w:rsidR="005D7346">
        <w:t>particularly</w:t>
      </w:r>
      <w:r>
        <w:t xml:space="preserve"> </w:t>
      </w:r>
      <w:r w:rsidR="009D4411">
        <w:t>relevant</w:t>
      </w:r>
      <w:r>
        <w:t xml:space="preserve"> it</w:t>
      </w:r>
      <w:r w:rsidR="005D7346">
        <w:t>ems.</w:t>
      </w:r>
    </w:p>
    <w:p w:rsidR="00162538" w:rsidRPr="005D7346" w:rsidRDefault="00162538">
      <w:pPr>
        <w:rPr>
          <w:b/>
        </w:rPr>
      </w:pPr>
      <w:r w:rsidRPr="005D7346">
        <w:rPr>
          <w:b/>
        </w:rPr>
        <w:t xml:space="preserve">The revised charter for </w:t>
      </w:r>
      <w:r w:rsidR="009D4411" w:rsidRPr="005D7346">
        <w:rPr>
          <w:b/>
        </w:rPr>
        <w:t>incoming</w:t>
      </w:r>
      <w:r w:rsidRPr="005D7346">
        <w:rPr>
          <w:b/>
        </w:rPr>
        <w:t xml:space="preserve"> and outgoing ministers was </w:t>
      </w:r>
      <w:r w:rsidR="009D4411" w:rsidRPr="005D7346">
        <w:rPr>
          <w:b/>
        </w:rPr>
        <w:t>accepted</w:t>
      </w:r>
      <w:r w:rsidRPr="005D7346">
        <w:rPr>
          <w:b/>
        </w:rPr>
        <w:t xml:space="preserve"> and there is particularly good information in this on the condition of manses.</w:t>
      </w:r>
    </w:p>
    <w:p w:rsidR="005D7346" w:rsidRPr="005D7346" w:rsidRDefault="005D7346">
      <w:pPr>
        <w:rPr>
          <w:b/>
        </w:rPr>
      </w:pPr>
      <w:r w:rsidRPr="005D7346">
        <w:rPr>
          <w:b/>
        </w:rPr>
        <w:t xml:space="preserve">The </w:t>
      </w:r>
      <w:r w:rsidR="009D4411" w:rsidRPr="005D7346">
        <w:rPr>
          <w:b/>
        </w:rPr>
        <w:t>recommendation</w:t>
      </w:r>
      <w:r w:rsidRPr="005D7346">
        <w:rPr>
          <w:b/>
        </w:rPr>
        <w:t xml:space="preserve"> from </w:t>
      </w:r>
      <w:r w:rsidR="009D4411" w:rsidRPr="005D7346">
        <w:rPr>
          <w:b/>
        </w:rPr>
        <w:t>Council</w:t>
      </w:r>
      <w:r w:rsidRPr="005D7346">
        <w:rPr>
          <w:b/>
        </w:rPr>
        <w:t xml:space="preserve"> of better </w:t>
      </w:r>
      <w:r w:rsidR="009D4411" w:rsidRPr="005D7346">
        <w:rPr>
          <w:b/>
        </w:rPr>
        <w:t>resourcing</w:t>
      </w:r>
      <w:r w:rsidRPr="005D7346">
        <w:rPr>
          <w:b/>
        </w:rPr>
        <w:t xml:space="preserve"> of Church</w:t>
      </w:r>
      <w:r w:rsidR="009D4411">
        <w:rPr>
          <w:b/>
        </w:rPr>
        <w:t>es</w:t>
      </w:r>
      <w:r w:rsidRPr="005D7346">
        <w:rPr>
          <w:b/>
        </w:rPr>
        <w:t xml:space="preserve"> to effective</w:t>
      </w:r>
      <w:r w:rsidR="009D4411">
        <w:rPr>
          <w:b/>
        </w:rPr>
        <w:t>ly</w:t>
      </w:r>
      <w:r w:rsidRPr="005D7346">
        <w:rPr>
          <w:b/>
        </w:rPr>
        <w:t xml:space="preserve"> </w:t>
      </w:r>
      <w:r w:rsidR="009D4411" w:rsidRPr="005D7346">
        <w:rPr>
          <w:b/>
        </w:rPr>
        <w:t>engage</w:t>
      </w:r>
      <w:r w:rsidRPr="005D7346">
        <w:rPr>
          <w:b/>
        </w:rPr>
        <w:t xml:space="preserve"> with the debate on the value</w:t>
      </w:r>
      <w:r w:rsidR="009D4411">
        <w:rPr>
          <w:b/>
        </w:rPr>
        <w:t xml:space="preserve"> </w:t>
      </w:r>
      <w:r w:rsidRPr="005D7346">
        <w:rPr>
          <w:b/>
        </w:rPr>
        <w:t>of human life was adopted.</w:t>
      </w:r>
    </w:p>
    <w:p w:rsidR="005D7346" w:rsidRDefault="005D7346" w:rsidP="005D7346">
      <w:pPr>
        <w:pStyle w:val="Heading3"/>
      </w:pPr>
      <w:r>
        <w:t>Mission alongside the poor in the 21</w:t>
      </w:r>
      <w:r w:rsidRPr="005D7346">
        <w:rPr>
          <w:vertAlign w:val="superscript"/>
        </w:rPr>
        <w:t>st</w:t>
      </w:r>
      <w:r>
        <w:t xml:space="preserve"> </w:t>
      </w:r>
      <w:r w:rsidR="009D4411">
        <w:t>century</w:t>
      </w:r>
      <w:r>
        <w:t xml:space="preserve"> (26)</w:t>
      </w:r>
    </w:p>
    <w:p w:rsidR="005D7346" w:rsidRDefault="005D7346">
      <w:r>
        <w:t xml:space="preserve">This excellent report, well </w:t>
      </w:r>
      <w:r w:rsidR="009D4411">
        <w:t>worth</w:t>
      </w:r>
      <w:r>
        <w:t xml:space="preserve"> reading, looked at the MAPP </w:t>
      </w:r>
      <w:r w:rsidR="009D4411">
        <w:t>program</w:t>
      </w:r>
      <w:r>
        <w:t xml:space="preserve"> and consider how it should be updated, this include a </w:t>
      </w:r>
      <w:r w:rsidR="009D4411">
        <w:t>change</w:t>
      </w:r>
      <w:r>
        <w:t xml:space="preserve"> of name to Methodist Action on Poverty and Justice (MAPJ)</w:t>
      </w:r>
    </w:p>
    <w:p w:rsidR="005D7346" w:rsidRDefault="009D4411" w:rsidP="005D7346">
      <w:pPr>
        <w:pStyle w:val="Heading3"/>
      </w:pPr>
      <w:r>
        <w:t>Methodist</w:t>
      </w:r>
      <w:r w:rsidR="005D7346">
        <w:t xml:space="preserve"> Independent School Trust (12) and </w:t>
      </w:r>
      <w:r>
        <w:t>Methodist</w:t>
      </w:r>
      <w:r w:rsidR="005D7346">
        <w:t xml:space="preserve"> Homes (11)</w:t>
      </w:r>
    </w:p>
    <w:p w:rsidR="005D7346" w:rsidRDefault="005D7346">
      <w:r>
        <w:t xml:space="preserve">Basic </w:t>
      </w:r>
      <w:r w:rsidR="009D4411">
        <w:t>reports</w:t>
      </w:r>
      <w:r>
        <w:t xml:space="preserve"> on both these </w:t>
      </w:r>
      <w:r w:rsidR="009D4411">
        <w:t>organisations</w:t>
      </w:r>
      <w:r>
        <w:t xml:space="preserve"> </w:t>
      </w:r>
      <w:r w:rsidR="009D4411">
        <w:t>tackling</w:t>
      </w:r>
      <w:r>
        <w:t xml:space="preserve"> some technical issues and well as bringing Conference up to date.</w:t>
      </w:r>
    </w:p>
    <w:p w:rsidR="005D7346" w:rsidRDefault="005D7346" w:rsidP="00BB342B">
      <w:pPr>
        <w:pStyle w:val="Heading3"/>
      </w:pPr>
      <w:r>
        <w:t>Ecumenical report (10)</w:t>
      </w:r>
    </w:p>
    <w:p w:rsidR="005D7346" w:rsidRPr="0081384D" w:rsidRDefault="005D7346">
      <w:r>
        <w:t xml:space="preserve">This is worth looking at </w:t>
      </w:r>
      <w:r w:rsidR="009D4411">
        <w:t>simply</w:t>
      </w:r>
      <w:r>
        <w:t xml:space="preserve"> to see the astonishing range of groups with which the </w:t>
      </w:r>
      <w:r w:rsidR="009D4411">
        <w:t>Methodist</w:t>
      </w:r>
      <w:r>
        <w:t xml:space="preserve"> </w:t>
      </w:r>
      <w:r w:rsidR="009D4411">
        <w:t>Church</w:t>
      </w:r>
      <w:r>
        <w:t xml:space="preserve"> has formal relations.</w:t>
      </w:r>
    </w:p>
    <w:p w:rsidR="00C46B74" w:rsidRDefault="009D4411" w:rsidP="00BB342B">
      <w:pPr>
        <w:pStyle w:val="Heading3"/>
      </w:pPr>
      <w:r>
        <w:t>Bible</w:t>
      </w:r>
      <w:r w:rsidR="00BB342B">
        <w:t xml:space="preserve"> study and </w:t>
      </w:r>
      <w:r>
        <w:t>workshops</w:t>
      </w:r>
    </w:p>
    <w:p w:rsidR="00BB342B" w:rsidRDefault="00BB342B">
      <w:r>
        <w:t xml:space="preserve">The Bible study was followed </w:t>
      </w:r>
      <w:r w:rsidR="001A2243">
        <w:t>b</w:t>
      </w:r>
      <w:r>
        <w:t xml:space="preserve">y workshops looking at Ministry in the </w:t>
      </w:r>
      <w:r w:rsidR="009D4411">
        <w:t>Methodist</w:t>
      </w:r>
      <w:r>
        <w:t xml:space="preserve"> </w:t>
      </w:r>
      <w:r w:rsidR="009D4411">
        <w:t>Church</w:t>
      </w:r>
      <w:r>
        <w:t xml:space="preserve"> as part of the work being carried out by Faith and Order.</w:t>
      </w:r>
    </w:p>
    <w:p w:rsidR="00BB342B" w:rsidRDefault="00D33BBE" w:rsidP="00D33BBE">
      <w:pPr>
        <w:pStyle w:val="Heading3"/>
      </w:pPr>
      <w:r>
        <w:t>3 Generate (22)</w:t>
      </w:r>
    </w:p>
    <w:p w:rsidR="00D33BBE" w:rsidRDefault="00D33BBE" w:rsidP="00D33BBE">
      <w:r>
        <w:t xml:space="preserve">Excellent report on the activities of the </w:t>
      </w:r>
      <w:r w:rsidR="009D4411">
        <w:t>youth</w:t>
      </w:r>
      <w:r>
        <w:t xml:space="preserve"> </w:t>
      </w:r>
      <w:r w:rsidR="009D4411">
        <w:t>assembly</w:t>
      </w:r>
      <w:r>
        <w:t xml:space="preserve"> including a report from their </w:t>
      </w:r>
      <w:r w:rsidR="009D4411">
        <w:t>events</w:t>
      </w:r>
      <w:r>
        <w:t>.  However</w:t>
      </w:r>
      <w:r w:rsidR="009D4411">
        <w:t xml:space="preserve"> </w:t>
      </w:r>
      <w:r>
        <w:t xml:space="preserve">the most significant </w:t>
      </w:r>
      <w:r w:rsidR="009D4411">
        <w:t>part</w:t>
      </w:r>
      <w:r>
        <w:t xml:space="preserve"> of the </w:t>
      </w:r>
      <w:r w:rsidR="009D4411">
        <w:t>report</w:t>
      </w:r>
      <w:r>
        <w:t xml:space="preserve"> was the </w:t>
      </w:r>
      <w:r w:rsidR="009D4411">
        <w:t>identification</w:t>
      </w:r>
      <w:r>
        <w:t xml:space="preserve"> of a </w:t>
      </w:r>
      <w:r w:rsidR="009D4411">
        <w:t>manifesto</w:t>
      </w:r>
      <w:r>
        <w:t xml:space="preserve"> and themes </w:t>
      </w:r>
      <w:r w:rsidR="009D4411">
        <w:t>with which</w:t>
      </w:r>
      <w:r>
        <w:t xml:space="preserve"> the children and young people want to engage.  There are in several areas with different </w:t>
      </w:r>
      <w:r w:rsidR="009D4411">
        <w:t>emphasises</w:t>
      </w:r>
      <w:r>
        <w:t xml:space="preserve"> depending on the age range </w:t>
      </w:r>
      <w:r w:rsidR="00FE18CB">
        <w:t xml:space="preserve">(full report well worth reading) </w:t>
      </w:r>
      <w:r>
        <w:t>but including:</w:t>
      </w:r>
    </w:p>
    <w:p w:rsidR="00D33BBE" w:rsidRDefault="00D33BBE" w:rsidP="00D33BBE">
      <w:pPr>
        <w:pStyle w:val="ListParagraph"/>
        <w:numPr>
          <w:ilvl w:val="0"/>
          <w:numId w:val="17"/>
        </w:numPr>
      </w:pPr>
      <w:r>
        <w:lastRenderedPageBreak/>
        <w:t>Our Church – including questio</w:t>
      </w:r>
      <w:r w:rsidR="009D4411">
        <w:t>n on worship, God, Jesus and th</w:t>
      </w:r>
      <w:r>
        <w:t xml:space="preserve">e Holy </w:t>
      </w:r>
      <w:r w:rsidR="009D4411">
        <w:t>Spirit</w:t>
      </w:r>
      <w:r>
        <w:t xml:space="preserve">, and </w:t>
      </w:r>
      <w:r w:rsidR="009D4411">
        <w:t>Methodism</w:t>
      </w:r>
      <w:r>
        <w:t xml:space="preserve"> in general</w:t>
      </w:r>
      <w:r w:rsidR="00FE18CB">
        <w:t xml:space="preserve">.  </w:t>
      </w:r>
      <w:r w:rsidR="009D4411">
        <w:t>Keeping</w:t>
      </w:r>
      <w:r w:rsidR="00FE18CB">
        <w:t xml:space="preserve"> your faith</w:t>
      </w:r>
      <w:r>
        <w:t>;</w:t>
      </w:r>
    </w:p>
    <w:p w:rsidR="00D33BBE" w:rsidRDefault="00D33BBE" w:rsidP="00D33BBE">
      <w:pPr>
        <w:pStyle w:val="ListParagraph"/>
        <w:numPr>
          <w:ilvl w:val="0"/>
          <w:numId w:val="17"/>
        </w:numPr>
      </w:pPr>
      <w:r>
        <w:t xml:space="preserve">Our community – </w:t>
      </w:r>
      <w:r w:rsidR="009D4411">
        <w:t>including</w:t>
      </w:r>
      <w:r>
        <w:t xml:space="preserve"> bullying, domestic </w:t>
      </w:r>
      <w:r w:rsidR="009D4411">
        <w:t>violence</w:t>
      </w:r>
      <w:r>
        <w:t xml:space="preserve">, dying and helping </w:t>
      </w:r>
      <w:r w:rsidR="009D4411">
        <w:t>others</w:t>
      </w:r>
      <w:r>
        <w:t>;</w:t>
      </w:r>
    </w:p>
    <w:p w:rsidR="00D33BBE" w:rsidRDefault="00D33BBE" w:rsidP="00D33BBE">
      <w:pPr>
        <w:pStyle w:val="ListParagraph"/>
        <w:numPr>
          <w:ilvl w:val="0"/>
          <w:numId w:val="17"/>
        </w:numPr>
      </w:pPr>
      <w:r>
        <w:t xml:space="preserve">Our world – including environmental </w:t>
      </w:r>
      <w:r w:rsidR="009D4411">
        <w:t>concerns</w:t>
      </w:r>
      <w:r>
        <w:t>, where is God and issues surrounding war and terrorism.</w:t>
      </w:r>
      <w:r w:rsidR="00FE18CB">
        <w:t xml:space="preserve"> Climate </w:t>
      </w:r>
      <w:r w:rsidR="009D4411">
        <w:t>change</w:t>
      </w:r>
      <w:r w:rsidR="00FE18CB">
        <w:t xml:space="preserve">, </w:t>
      </w:r>
      <w:r w:rsidR="009D4411">
        <w:t>Immigration</w:t>
      </w:r>
      <w:r w:rsidR="00FE18CB">
        <w:t xml:space="preserve"> and poverty</w:t>
      </w:r>
    </w:p>
    <w:p w:rsidR="00FE18CB" w:rsidRDefault="00FE18CB" w:rsidP="00D33BBE">
      <w:pPr>
        <w:pStyle w:val="ListParagraph"/>
        <w:numPr>
          <w:ilvl w:val="0"/>
          <w:numId w:val="17"/>
        </w:numPr>
      </w:pPr>
      <w:r>
        <w:t>Sex and relationships  -</w:t>
      </w:r>
      <w:r w:rsidR="009D4411">
        <w:t xml:space="preserve"> i</w:t>
      </w:r>
      <w:r>
        <w:t xml:space="preserve">ncluding same sex marriage and sex within and outside </w:t>
      </w:r>
      <w:r w:rsidR="009D4411">
        <w:t>marriage</w:t>
      </w:r>
      <w:r>
        <w:t>;</w:t>
      </w:r>
    </w:p>
    <w:p w:rsidR="00FE18CB" w:rsidRDefault="009D4411" w:rsidP="00D33BBE">
      <w:pPr>
        <w:pStyle w:val="ListParagraph"/>
        <w:numPr>
          <w:ilvl w:val="0"/>
          <w:numId w:val="17"/>
        </w:numPr>
      </w:pPr>
      <w:r>
        <w:t>Occult</w:t>
      </w:r>
      <w:r w:rsidR="00FE18CB">
        <w:t xml:space="preserve"> and paranormal;</w:t>
      </w:r>
    </w:p>
    <w:p w:rsidR="00FE18CB" w:rsidRDefault="00FE18CB" w:rsidP="00D33BBE">
      <w:pPr>
        <w:pStyle w:val="ListParagraph"/>
        <w:numPr>
          <w:ilvl w:val="0"/>
          <w:numId w:val="17"/>
        </w:numPr>
      </w:pPr>
      <w:r>
        <w:t>Israel and Palestine.</w:t>
      </w:r>
    </w:p>
    <w:p w:rsidR="00FE18CB" w:rsidRPr="00FE18CB" w:rsidRDefault="00FE18CB" w:rsidP="00D33BBE">
      <w:pPr>
        <w:rPr>
          <w:b/>
        </w:rPr>
      </w:pPr>
      <w:r w:rsidRPr="00FE18CB">
        <w:rPr>
          <w:b/>
        </w:rPr>
        <w:t xml:space="preserve">Conference </w:t>
      </w:r>
      <w:r w:rsidR="009D4411" w:rsidRPr="00FE18CB">
        <w:rPr>
          <w:b/>
        </w:rPr>
        <w:t>direct</w:t>
      </w:r>
      <w:r w:rsidR="009D4411">
        <w:rPr>
          <w:b/>
        </w:rPr>
        <w:t>s</w:t>
      </w:r>
      <w:r w:rsidRPr="00FE18CB">
        <w:rPr>
          <w:b/>
        </w:rPr>
        <w:t xml:space="preserve"> the </w:t>
      </w:r>
      <w:r w:rsidR="009D4411" w:rsidRPr="00FE18CB">
        <w:rPr>
          <w:b/>
        </w:rPr>
        <w:t>Connexional</w:t>
      </w:r>
      <w:r w:rsidRPr="00FE18CB">
        <w:rPr>
          <w:b/>
        </w:rPr>
        <w:t xml:space="preserve"> Leaders </w:t>
      </w:r>
      <w:r w:rsidR="009D4411" w:rsidRPr="00FE18CB">
        <w:rPr>
          <w:b/>
        </w:rPr>
        <w:t>Forum</w:t>
      </w:r>
      <w:r w:rsidRPr="00FE18CB">
        <w:rPr>
          <w:b/>
        </w:rPr>
        <w:t xml:space="preserve"> to consider how the </w:t>
      </w:r>
      <w:r w:rsidR="009D4411" w:rsidRPr="00FE18CB">
        <w:rPr>
          <w:b/>
        </w:rPr>
        <w:t>these</w:t>
      </w:r>
      <w:r w:rsidRPr="00FE18CB">
        <w:rPr>
          <w:b/>
        </w:rPr>
        <w:t xml:space="preserve"> </w:t>
      </w:r>
      <w:r w:rsidR="009D4411" w:rsidRPr="00FE18CB">
        <w:rPr>
          <w:b/>
        </w:rPr>
        <w:t>can</w:t>
      </w:r>
      <w:r w:rsidRPr="00FE18CB">
        <w:rPr>
          <w:b/>
        </w:rPr>
        <w:t xml:space="preserve"> be </w:t>
      </w:r>
      <w:r w:rsidR="009D4411" w:rsidRPr="00FE18CB">
        <w:rPr>
          <w:b/>
        </w:rPr>
        <w:t>taken</w:t>
      </w:r>
      <w:r w:rsidRPr="00FE18CB">
        <w:rPr>
          <w:b/>
        </w:rPr>
        <w:t xml:space="preserve"> forward within Districts and report to Conference 2017.</w:t>
      </w:r>
    </w:p>
    <w:p w:rsidR="00D33BBE" w:rsidRPr="00FE18CB" w:rsidRDefault="00FE18CB" w:rsidP="00D33BBE">
      <w:pPr>
        <w:rPr>
          <w:b/>
        </w:rPr>
      </w:pPr>
      <w:r w:rsidRPr="00FE18CB">
        <w:rPr>
          <w:b/>
        </w:rPr>
        <w:t xml:space="preserve">Conference </w:t>
      </w:r>
      <w:r w:rsidR="009D4411" w:rsidRPr="00FE18CB">
        <w:rPr>
          <w:b/>
        </w:rPr>
        <w:t>received</w:t>
      </w:r>
      <w:r w:rsidRPr="00FE18CB">
        <w:rPr>
          <w:b/>
        </w:rPr>
        <w:t xml:space="preserve"> the </w:t>
      </w:r>
      <w:r w:rsidR="009D4411">
        <w:rPr>
          <w:b/>
        </w:rPr>
        <w:t>manifesto</w:t>
      </w:r>
      <w:r w:rsidRPr="00FE18CB">
        <w:rPr>
          <w:b/>
        </w:rPr>
        <w:t xml:space="preserve"> and directed </w:t>
      </w:r>
      <w:r w:rsidR="009D4411" w:rsidRPr="00FE18CB">
        <w:rPr>
          <w:b/>
        </w:rPr>
        <w:t>Districts</w:t>
      </w:r>
      <w:r w:rsidRPr="00FE18CB">
        <w:rPr>
          <w:b/>
        </w:rPr>
        <w:t xml:space="preserve">, Circuits and local Churches to </w:t>
      </w:r>
      <w:r w:rsidR="009D4411" w:rsidRPr="00FE18CB">
        <w:rPr>
          <w:b/>
        </w:rPr>
        <w:t>engage</w:t>
      </w:r>
      <w:r w:rsidRPr="00FE18CB">
        <w:rPr>
          <w:b/>
        </w:rPr>
        <w:t xml:space="preserve"> with children and young people on these issues.</w:t>
      </w:r>
    </w:p>
    <w:p w:rsidR="00FE18CB" w:rsidRDefault="00FE18CB" w:rsidP="00FE18CB">
      <w:pPr>
        <w:pStyle w:val="Heading3"/>
      </w:pPr>
      <w:r>
        <w:t>Allowance above stipend (6)</w:t>
      </w:r>
    </w:p>
    <w:p w:rsidR="00FE18CB" w:rsidRDefault="00FE18CB" w:rsidP="00D33BBE">
      <w:r>
        <w:t xml:space="preserve">This report </w:t>
      </w:r>
      <w:r w:rsidR="009D4411">
        <w:t>sought</w:t>
      </w:r>
      <w:r>
        <w:t xml:space="preserve"> to rationalise some of the payments above </w:t>
      </w:r>
      <w:r w:rsidR="009D4411">
        <w:t>stipend</w:t>
      </w:r>
      <w:r>
        <w:t xml:space="preserve"> particularly to recognise issues in </w:t>
      </w:r>
      <w:proofErr w:type="gramStart"/>
      <w:r>
        <w:t>Scotland  the</w:t>
      </w:r>
      <w:proofErr w:type="gramEnd"/>
      <w:r>
        <w:t xml:space="preserve"> </w:t>
      </w:r>
      <w:r w:rsidR="009D4411">
        <w:t>islands</w:t>
      </w:r>
      <w:r>
        <w:t xml:space="preserve">.  There are 10 specific </w:t>
      </w:r>
      <w:r w:rsidR="009D4411">
        <w:t>recommendations</w:t>
      </w:r>
      <w:r>
        <w:t xml:space="preserve"> but on the removal </w:t>
      </w:r>
      <w:r w:rsidR="009D4411">
        <w:t>of 5</w:t>
      </w:r>
      <w:r>
        <w:t xml:space="preserve">% above </w:t>
      </w:r>
      <w:r w:rsidR="009D4411">
        <w:t>stipend</w:t>
      </w:r>
      <w:r>
        <w:t xml:space="preserve"> for </w:t>
      </w:r>
      <w:r w:rsidR="009D4411">
        <w:t>synod</w:t>
      </w:r>
      <w:r>
        <w:t xml:space="preserve"> </w:t>
      </w:r>
      <w:r w:rsidR="009D4411">
        <w:t>secretaries</w:t>
      </w:r>
      <w:r>
        <w:t xml:space="preserve"> and the discontinuation of all discretional allows above stipend of 10% or less are </w:t>
      </w:r>
      <w:r w:rsidR="009D4411">
        <w:t>relevant</w:t>
      </w:r>
      <w:r>
        <w:t xml:space="preserve"> directly to B&amp;R.</w:t>
      </w:r>
    </w:p>
    <w:p w:rsidR="00FE18CB" w:rsidRDefault="00DE7782" w:rsidP="00DE7782">
      <w:pPr>
        <w:pStyle w:val="Heading3"/>
      </w:pPr>
      <w:r>
        <w:t>Connexional allowances committee (14)</w:t>
      </w:r>
    </w:p>
    <w:p w:rsidR="00DE7782" w:rsidRPr="009D4411" w:rsidRDefault="00DE7782" w:rsidP="00D33BBE">
      <w:pPr>
        <w:rPr>
          <w:b/>
        </w:rPr>
      </w:pPr>
      <w:r w:rsidRPr="009D4411">
        <w:rPr>
          <w:b/>
        </w:rPr>
        <w:t xml:space="preserve">This report </w:t>
      </w:r>
      <w:r w:rsidR="009D4411" w:rsidRPr="009D4411">
        <w:rPr>
          <w:b/>
        </w:rPr>
        <w:t>confirmed</w:t>
      </w:r>
      <w:r w:rsidRPr="009D4411">
        <w:rPr>
          <w:b/>
        </w:rPr>
        <w:t xml:space="preserve"> the main </w:t>
      </w:r>
      <w:r w:rsidR="009D4411" w:rsidRPr="009D4411">
        <w:rPr>
          <w:b/>
        </w:rPr>
        <w:t>Connexional</w:t>
      </w:r>
      <w:r w:rsidRPr="009D4411">
        <w:rPr>
          <w:b/>
        </w:rPr>
        <w:t xml:space="preserve"> allowances including </w:t>
      </w:r>
      <w:r w:rsidR="009D4411" w:rsidRPr="009D4411">
        <w:rPr>
          <w:b/>
        </w:rPr>
        <w:t>confirming</w:t>
      </w:r>
      <w:r w:rsidRPr="009D4411">
        <w:rPr>
          <w:b/>
        </w:rPr>
        <w:t xml:space="preserve"> a car </w:t>
      </w:r>
      <w:r w:rsidR="009D4411" w:rsidRPr="009D4411">
        <w:rPr>
          <w:b/>
        </w:rPr>
        <w:t>travel rate of £0.45 p</w:t>
      </w:r>
      <w:r w:rsidRPr="009D4411">
        <w:rPr>
          <w:b/>
        </w:rPr>
        <w:t>er miles and a living wage of £9.40 in London and £8.25 elsewhere.</w:t>
      </w:r>
    </w:p>
    <w:p w:rsidR="00DE7782" w:rsidRPr="009D4411" w:rsidRDefault="00DE7782" w:rsidP="00D33BBE">
      <w:pPr>
        <w:rPr>
          <w:b/>
        </w:rPr>
      </w:pPr>
      <w:r w:rsidRPr="009D4411">
        <w:rPr>
          <w:b/>
        </w:rPr>
        <w:t xml:space="preserve">The </w:t>
      </w:r>
      <w:r w:rsidR="009D4411" w:rsidRPr="009D4411">
        <w:rPr>
          <w:b/>
        </w:rPr>
        <w:t>report</w:t>
      </w:r>
      <w:r w:rsidRPr="009D4411">
        <w:rPr>
          <w:b/>
        </w:rPr>
        <w:t xml:space="preserve"> also reinstated the </w:t>
      </w:r>
      <w:r w:rsidR="009D4411" w:rsidRPr="009D4411">
        <w:rPr>
          <w:b/>
        </w:rPr>
        <w:t>sabbatical</w:t>
      </w:r>
      <w:r w:rsidRPr="009D4411">
        <w:rPr>
          <w:b/>
        </w:rPr>
        <w:t xml:space="preserve"> </w:t>
      </w:r>
      <w:r w:rsidR="009D4411" w:rsidRPr="009D4411">
        <w:rPr>
          <w:b/>
        </w:rPr>
        <w:t>levy</w:t>
      </w:r>
      <w:r w:rsidRPr="009D4411">
        <w:rPr>
          <w:b/>
        </w:rPr>
        <w:t xml:space="preserve"> of £50 per Minister in 2016/17 rising to £60 in 2017/18 until further </w:t>
      </w:r>
      <w:r w:rsidR="009D4411" w:rsidRPr="009D4411">
        <w:rPr>
          <w:b/>
        </w:rPr>
        <w:t>notice</w:t>
      </w:r>
      <w:r w:rsidRPr="009D4411">
        <w:rPr>
          <w:b/>
        </w:rPr>
        <w:t xml:space="preserve">.  It also </w:t>
      </w:r>
      <w:r w:rsidR="009D4411" w:rsidRPr="009D4411">
        <w:rPr>
          <w:b/>
        </w:rPr>
        <w:t>recommended</w:t>
      </w:r>
      <w:r w:rsidRPr="009D4411">
        <w:rPr>
          <w:b/>
        </w:rPr>
        <w:t xml:space="preserve"> the maximum </w:t>
      </w:r>
      <w:r w:rsidR="009D4411" w:rsidRPr="009D4411">
        <w:rPr>
          <w:b/>
        </w:rPr>
        <w:t>amount</w:t>
      </w:r>
      <w:r w:rsidRPr="009D4411">
        <w:rPr>
          <w:b/>
        </w:rPr>
        <w:t xml:space="preserve"> of expenses that can be claimed during a </w:t>
      </w:r>
      <w:r w:rsidR="009D4411" w:rsidRPr="009D4411">
        <w:rPr>
          <w:b/>
        </w:rPr>
        <w:t>sabbatical</w:t>
      </w:r>
      <w:r w:rsidRPr="009D4411">
        <w:rPr>
          <w:b/>
        </w:rPr>
        <w:t xml:space="preserve"> continues to be £1000 until September 2018.</w:t>
      </w:r>
    </w:p>
    <w:p w:rsidR="00FE18CB" w:rsidRDefault="00DE7782" w:rsidP="00DE7782">
      <w:pPr>
        <w:pStyle w:val="Heading3"/>
      </w:pPr>
      <w:r>
        <w:t>Faith and Order (32)</w:t>
      </w:r>
    </w:p>
    <w:p w:rsidR="00DE7782" w:rsidRDefault="00DE7782" w:rsidP="00D33BBE">
      <w:r>
        <w:t xml:space="preserve">Overall report of the work of the committee but including two </w:t>
      </w:r>
      <w:r w:rsidR="009D4411">
        <w:t>relevant</w:t>
      </w:r>
      <w:r>
        <w:t xml:space="preserve"> items.</w:t>
      </w:r>
    </w:p>
    <w:p w:rsidR="00DE7782" w:rsidRPr="00DE7782" w:rsidRDefault="00DE7782" w:rsidP="00D33BBE">
      <w:pPr>
        <w:rPr>
          <w:b/>
        </w:rPr>
      </w:pPr>
      <w:r w:rsidRPr="00DE7782">
        <w:rPr>
          <w:b/>
        </w:rPr>
        <w:t xml:space="preserve">Feedback from Churches on the Issues of </w:t>
      </w:r>
      <w:r w:rsidR="009D4411" w:rsidRPr="00DE7782">
        <w:rPr>
          <w:b/>
        </w:rPr>
        <w:t>Connexional</w:t>
      </w:r>
      <w:r w:rsidR="009D4411">
        <w:rPr>
          <w:b/>
        </w:rPr>
        <w:t>ism</w:t>
      </w:r>
      <w:r w:rsidRPr="00DE7782">
        <w:rPr>
          <w:b/>
        </w:rPr>
        <w:t xml:space="preserve"> in 21</w:t>
      </w:r>
      <w:r w:rsidRPr="00DE7782">
        <w:rPr>
          <w:b/>
          <w:vertAlign w:val="superscript"/>
        </w:rPr>
        <w:t>st</w:t>
      </w:r>
      <w:r w:rsidRPr="00DE7782">
        <w:rPr>
          <w:b/>
        </w:rPr>
        <w:t xml:space="preserve"> </w:t>
      </w:r>
      <w:r w:rsidR="009D4411" w:rsidRPr="00DE7782">
        <w:rPr>
          <w:b/>
        </w:rPr>
        <w:t>Century</w:t>
      </w:r>
      <w:r w:rsidRPr="00DE7782">
        <w:rPr>
          <w:b/>
        </w:rPr>
        <w:t xml:space="preserve"> will be warmly welcomed. (para 3.2)</w:t>
      </w:r>
    </w:p>
    <w:p w:rsidR="00DE7782" w:rsidRPr="00DE7782" w:rsidRDefault="00DE7782" w:rsidP="00D33BBE">
      <w:pPr>
        <w:rPr>
          <w:b/>
        </w:rPr>
      </w:pPr>
      <w:r w:rsidRPr="00DE7782">
        <w:rPr>
          <w:b/>
        </w:rPr>
        <w:t xml:space="preserve">Para 5.4 has an extremely </w:t>
      </w:r>
      <w:r w:rsidR="009D4411">
        <w:rPr>
          <w:b/>
        </w:rPr>
        <w:t>useful</w:t>
      </w:r>
      <w:r w:rsidRPr="00DE7782">
        <w:rPr>
          <w:b/>
        </w:rPr>
        <w:t xml:space="preserve"> list of issues for </w:t>
      </w:r>
      <w:r w:rsidR="009D4411">
        <w:rPr>
          <w:b/>
        </w:rPr>
        <w:t>consideration</w:t>
      </w:r>
      <w:r w:rsidRPr="00DE7782">
        <w:rPr>
          <w:b/>
        </w:rPr>
        <w:t xml:space="preserve"> by local </w:t>
      </w:r>
      <w:r w:rsidR="009D4411" w:rsidRPr="00DE7782">
        <w:rPr>
          <w:b/>
        </w:rPr>
        <w:t>congregation</w:t>
      </w:r>
      <w:r w:rsidR="009D4411">
        <w:rPr>
          <w:b/>
        </w:rPr>
        <w:t>s</w:t>
      </w:r>
      <w:r w:rsidRPr="00DE7782">
        <w:rPr>
          <w:b/>
        </w:rPr>
        <w:t xml:space="preserve"> on the impact of worship.</w:t>
      </w:r>
    </w:p>
    <w:p w:rsidR="00DE7782" w:rsidRDefault="00DE7782" w:rsidP="009631B7">
      <w:pPr>
        <w:pStyle w:val="Heading3"/>
      </w:pPr>
      <w:r>
        <w:t>Future Conferences</w:t>
      </w:r>
      <w:r w:rsidR="009631B7">
        <w:t xml:space="preserve"> (8)</w:t>
      </w:r>
    </w:p>
    <w:p w:rsidR="00DE7782" w:rsidRDefault="00DE7782" w:rsidP="00D33BBE">
      <w:r>
        <w:t xml:space="preserve">For the Conference junkies </w:t>
      </w:r>
      <w:r w:rsidR="009D4411">
        <w:t>who</w:t>
      </w:r>
      <w:r>
        <w:t xml:space="preserve"> like to plan </w:t>
      </w:r>
      <w:r w:rsidR="009D4411">
        <w:t>ahead</w:t>
      </w:r>
      <w:r>
        <w:t xml:space="preserve"> the dates are.</w:t>
      </w:r>
    </w:p>
    <w:p w:rsidR="00DE7782" w:rsidRDefault="00DE7782" w:rsidP="009631B7">
      <w:pPr>
        <w:pStyle w:val="ListParagraph"/>
        <w:numPr>
          <w:ilvl w:val="0"/>
          <w:numId w:val="18"/>
        </w:numPr>
      </w:pPr>
      <w:r>
        <w:t>2017</w:t>
      </w:r>
      <w:r>
        <w:tab/>
        <w:t>22</w:t>
      </w:r>
      <w:r w:rsidRPr="009631B7">
        <w:rPr>
          <w:vertAlign w:val="superscript"/>
        </w:rPr>
        <w:t>nd</w:t>
      </w:r>
      <w:r>
        <w:t xml:space="preserve"> to 29</w:t>
      </w:r>
      <w:r w:rsidRPr="009631B7">
        <w:rPr>
          <w:vertAlign w:val="superscript"/>
        </w:rPr>
        <w:t>th</w:t>
      </w:r>
      <w:r>
        <w:t xml:space="preserve"> June in Birmingham</w:t>
      </w:r>
    </w:p>
    <w:p w:rsidR="00DE7782" w:rsidRDefault="00DE7782" w:rsidP="009631B7">
      <w:pPr>
        <w:pStyle w:val="ListParagraph"/>
        <w:numPr>
          <w:ilvl w:val="0"/>
          <w:numId w:val="18"/>
        </w:numPr>
      </w:pPr>
      <w:r>
        <w:t>2018</w:t>
      </w:r>
      <w:r>
        <w:tab/>
        <w:t>28</w:t>
      </w:r>
      <w:r w:rsidRPr="009631B7">
        <w:rPr>
          <w:vertAlign w:val="superscript"/>
        </w:rPr>
        <w:t>th</w:t>
      </w:r>
      <w:r>
        <w:t xml:space="preserve"> June to 5</w:t>
      </w:r>
      <w:r w:rsidRPr="009631B7">
        <w:rPr>
          <w:vertAlign w:val="superscript"/>
        </w:rPr>
        <w:t>th</w:t>
      </w:r>
      <w:r>
        <w:t xml:space="preserve"> July</w:t>
      </w:r>
      <w:r w:rsidR="009631B7">
        <w:t xml:space="preserve"> venue to be confirmed</w:t>
      </w:r>
    </w:p>
    <w:p w:rsidR="009631B7" w:rsidRDefault="009631B7" w:rsidP="009631B7">
      <w:pPr>
        <w:pStyle w:val="ListParagraph"/>
        <w:numPr>
          <w:ilvl w:val="0"/>
          <w:numId w:val="18"/>
        </w:numPr>
      </w:pPr>
      <w:r>
        <w:t>2019</w:t>
      </w:r>
      <w:r>
        <w:tab/>
        <w:t>27</w:t>
      </w:r>
      <w:r w:rsidRPr="009631B7">
        <w:rPr>
          <w:vertAlign w:val="superscript"/>
        </w:rPr>
        <w:t>th</w:t>
      </w:r>
      <w:r>
        <w:t xml:space="preserve"> June to 4</w:t>
      </w:r>
      <w:r w:rsidRPr="009631B7">
        <w:rPr>
          <w:vertAlign w:val="superscript"/>
        </w:rPr>
        <w:t>th</w:t>
      </w:r>
      <w:r>
        <w:t xml:space="preserve"> July in Birmingham</w:t>
      </w:r>
    </w:p>
    <w:p w:rsidR="00844834" w:rsidRDefault="00844834">
      <w:pPr>
        <w:rPr>
          <w:rFonts w:asciiTheme="majorHAnsi" w:eastAsiaTheme="majorEastAsia" w:hAnsiTheme="majorHAnsi" w:cstheme="majorBidi"/>
          <w:b/>
          <w:bCs/>
          <w:color w:val="4F81BD" w:themeColor="accent1"/>
        </w:rPr>
      </w:pPr>
      <w:r>
        <w:br w:type="page"/>
      </w:r>
    </w:p>
    <w:p w:rsidR="009631B7" w:rsidRDefault="004311B1" w:rsidP="004311B1">
      <w:pPr>
        <w:pStyle w:val="Heading3"/>
      </w:pPr>
      <w:r>
        <w:lastRenderedPageBreak/>
        <w:t>Methodist Council part 2 (24)</w:t>
      </w:r>
    </w:p>
    <w:p w:rsidR="004311B1" w:rsidRDefault="004311B1" w:rsidP="00D33BBE">
      <w:r>
        <w:t xml:space="preserve">The second report on </w:t>
      </w:r>
      <w:r w:rsidR="009D4411">
        <w:t>the</w:t>
      </w:r>
      <w:r>
        <w:t xml:space="preserve"> activities of the Council with the following particularly relevant items</w:t>
      </w:r>
    </w:p>
    <w:p w:rsidR="004311B1" w:rsidRDefault="004311B1" w:rsidP="004311B1">
      <w:pPr>
        <w:pStyle w:val="ListParagraph"/>
        <w:numPr>
          <w:ilvl w:val="0"/>
          <w:numId w:val="19"/>
        </w:numPr>
      </w:pPr>
      <w:r>
        <w:t xml:space="preserve">The </w:t>
      </w:r>
      <w:r w:rsidR="009D4411">
        <w:t>appointment</w:t>
      </w:r>
      <w:r>
        <w:t xml:space="preserve"> of a Connexional Vocations Officer to assist the implementation of the resourcing </w:t>
      </w:r>
      <w:r w:rsidR="009D4411">
        <w:t>leadership</w:t>
      </w:r>
      <w:r>
        <w:t xml:space="preserve"> focus</w:t>
      </w:r>
    </w:p>
    <w:p w:rsidR="004311B1" w:rsidRDefault="004311B1" w:rsidP="004311B1">
      <w:pPr>
        <w:pStyle w:val="ListParagraph"/>
        <w:numPr>
          <w:ilvl w:val="0"/>
          <w:numId w:val="19"/>
        </w:numPr>
      </w:pPr>
      <w:r>
        <w:t xml:space="preserve">The </w:t>
      </w:r>
      <w:r w:rsidR="009D4411">
        <w:t>appointment</w:t>
      </w:r>
      <w:r>
        <w:t xml:space="preserve"> of a property development committee to support effective use of </w:t>
      </w:r>
      <w:r w:rsidR="009D4411">
        <w:t>property</w:t>
      </w:r>
      <w:r>
        <w:t xml:space="preserve"> for mission.</w:t>
      </w:r>
      <w:r w:rsidR="001E76D8">
        <w:t xml:space="preserve"> (Amended by NoM 104)</w:t>
      </w:r>
    </w:p>
    <w:p w:rsidR="004311B1" w:rsidRDefault="004311B1" w:rsidP="004311B1">
      <w:pPr>
        <w:pStyle w:val="ListParagraph"/>
        <w:numPr>
          <w:ilvl w:val="0"/>
          <w:numId w:val="19"/>
        </w:numPr>
      </w:pPr>
      <w:r>
        <w:t xml:space="preserve">Further </w:t>
      </w:r>
      <w:r w:rsidR="009D4411">
        <w:t>research</w:t>
      </w:r>
      <w:r>
        <w:t xml:space="preserve"> i</w:t>
      </w:r>
      <w:r w:rsidR="009D4411">
        <w:t>nto the impact of Mapping a Wa</w:t>
      </w:r>
      <w:r>
        <w:t>y Forward.</w:t>
      </w:r>
    </w:p>
    <w:p w:rsidR="004311B1" w:rsidRDefault="009D4411" w:rsidP="004311B1">
      <w:pPr>
        <w:pStyle w:val="ListParagraph"/>
        <w:numPr>
          <w:ilvl w:val="0"/>
          <w:numId w:val="19"/>
        </w:numPr>
      </w:pPr>
      <w:r>
        <w:t>Resolving</w:t>
      </w:r>
      <w:r w:rsidR="004311B1">
        <w:t xml:space="preserve"> the </w:t>
      </w:r>
      <w:r>
        <w:t>maximum</w:t>
      </w:r>
      <w:r w:rsidR="004311B1">
        <w:t xml:space="preserve"> </w:t>
      </w:r>
      <w:r>
        <w:t>period</w:t>
      </w:r>
      <w:r w:rsidR="004311B1">
        <w:t xml:space="preserve"> between </w:t>
      </w:r>
      <w:r>
        <w:t>acceptance</w:t>
      </w:r>
      <w:r w:rsidR="004311B1">
        <w:t xml:space="preserve"> as a candidate and reception into full connexion should not normally exceed seven </w:t>
      </w:r>
      <w:r>
        <w:t>years</w:t>
      </w:r>
      <w:r w:rsidR="004311B1">
        <w:t>.</w:t>
      </w:r>
    </w:p>
    <w:p w:rsidR="004311B1" w:rsidRDefault="004311B1" w:rsidP="004311B1">
      <w:pPr>
        <w:pStyle w:val="ListParagraph"/>
        <w:numPr>
          <w:ilvl w:val="0"/>
          <w:numId w:val="19"/>
        </w:numPr>
      </w:pPr>
      <w:r>
        <w:t xml:space="preserve">The </w:t>
      </w:r>
      <w:r w:rsidR="009D4411">
        <w:t>reciprocal</w:t>
      </w:r>
      <w:r>
        <w:t xml:space="preserve"> agreement with the URC has come to an end.</w:t>
      </w:r>
    </w:p>
    <w:p w:rsidR="004311B1" w:rsidRDefault="00A81A07" w:rsidP="00A81A07">
      <w:pPr>
        <w:pStyle w:val="Heading3"/>
      </w:pPr>
      <w:r>
        <w:t xml:space="preserve">Joint </w:t>
      </w:r>
      <w:r w:rsidR="009D4411">
        <w:t>Covenant</w:t>
      </w:r>
      <w:r>
        <w:t xml:space="preserve"> Advocacy and Monitoring Group 36)</w:t>
      </w:r>
    </w:p>
    <w:p w:rsidR="00A81A07" w:rsidRDefault="009D4411" w:rsidP="00D33BBE">
      <w:r>
        <w:t>Joint</w:t>
      </w:r>
      <w:r w:rsidR="00A81A07">
        <w:t xml:space="preserve"> </w:t>
      </w:r>
      <w:r>
        <w:t>presentation</w:t>
      </w:r>
      <w:r w:rsidR="00A81A07">
        <w:t xml:space="preserve"> on the work of the group with excellent input form the </w:t>
      </w:r>
      <w:r>
        <w:t>Angelical</w:t>
      </w:r>
      <w:r w:rsidR="00A81A07">
        <w:t xml:space="preserve"> Bishop of Liverpool who very clearly stated that lack of progress was down to foot d</w:t>
      </w:r>
      <w:r w:rsidR="00026124">
        <w:t>ragging by the CoE.  He quoted:</w:t>
      </w:r>
    </w:p>
    <w:p w:rsidR="00A81A07" w:rsidRDefault="00A81A07" w:rsidP="00A81A07">
      <w:pPr>
        <w:jc w:val="center"/>
      </w:pPr>
      <w:r w:rsidRPr="00A81A07">
        <w:rPr>
          <w:i/>
        </w:rPr>
        <w:t>The Church of England, loving God with a slight sense of superiority since 597</w:t>
      </w:r>
      <w:r>
        <w:t>.</w:t>
      </w:r>
    </w:p>
    <w:p w:rsidR="00A81A07" w:rsidRDefault="00A81A07" w:rsidP="00D33BBE">
      <w:r>
        <w:t xml:space="preserve">We were encouraged to remember how much is already fully </w:t>
      </w:r>
      <w:r w:rsidR="000D163C">
        <w:t>permitted</w:t>
      </w:r>
      <w:r>
        <w:t xml:space="preserve"> and </w:t>
      </w:r>
      <w:r w:rsidR="000D163C">
        <w:t>were</w:t>
      </w:r>
      <w:r>
        <w:t xml:space="preserve"> reminded by a </w:t>
      </w:r>
      <w:r w:rsidR="000D163C">
        <w:t>Padre</w:t>
      </w:r>
      <w:r>
        <w:t xml:space="preserve"> to the forces that there is already full interchangeability in action in the forces.</w:t>
      </w:r>
    </w:p>
    <w:p w:rsidR="00A81A07" w:rsidRDefault="00A81A07" w:rsidP="00CC16A0">
      <w:pPr>
        <w:pStyle w:val="Heading3"/>
      </w:pPr>
      <w:r>
        <w:t>Marriage and Relationship Task Group (29)</w:t>
      </w:r>
    </w:p>
    <w:p w:rsidR="00A81A07" w:rsidRDefault="00A81A07" w:rsidP="00D33BBE">
      <w:r>
        <w:t>This was the detail</w:t>
      </w:r>
      <w:r w:rsidR="000D163C">
        <w:t>ed</w:t>
      </w:r>
      <w:r>
        <w:t xml:space="preserve"> report of the marriage and relationship group (well worth reading) and took into account the feedback from the conversation</w:t>
      </w:r>
      <w:r w:rsidR="000D163C">
        <w:t xml:space="preserve">s </w:t>
      </w:r>
      <w:r>
        <w:t xml:space="preserve">across </w:t>
      </w:r>
      <w:r w:rsidR="000D163C">
        <w:t>Districts;</w:t>
      </w:r>
      <w:r>
        <w:t xml:space="preserve"> and so masterfully </w:t>
      </w:r>
      <w:r w:rsidR="000D163C">
        <w:t>done</w:t>
      </w:r>
      <w:r>
        <w:t xml:space="preserve"> in B&amp;R. There were a variety of </w:t>
      </w:r>
      <w:r w:rsidR="000D163C">
        <w:t>contributions</w:t>
      </w:r>
      <w:r>
        <w:t xml:space="preserve"> to the debate including </w:t>
      </w:r>
      <w:r w:rsidR="000D163C">
        <w:t>some</w:t>
      </w:r>
      <w:r>
        <w:t xml:space="preserve"> interesting information on our </w:t>
      </w:r>
      <w:r w:rsidR="000D163C">
        <w:t>changing</w:t>
      </w:r>
      <w:r>
        <w:t xml:space="preserve"> understanding of sex and sexuality.  </w:t>
      </w:r>
      <w:r w:rsidR="000D163C">
        <w:t>However,</w:t>
      </w:r>
      <w:r>
        <w:t xml:space="preserve"> at the heart of the report was the recommendation that was accepted to set up a new task group to </w:t>
      </w:r>
      <w:r w:rsidR="00657A14">
        <w:t>update</w:t>
      </w:r>
      <w:r>
        <w:t xml:space="preserve"> the </w:t>
      </w:r>
      <w:r w:rsidR="00657A14">
        <w:t xml:space="preserve">1992 report and </w:t>
      </w:r>
      <w:r w:rsidR="000D163C">
        <w:t>revisit</w:t>
      </w:r>
      <w:r w:rsidR="00657A14">
        <w:t xml:space="preserve"> the definition of marriage. There was debate on the membership of the task group</w:t>
      </w:r>
      <w:r w:rsidR="000D163C">
        <w:t xml:space="preserve"> and a debate on NoM 108.</w:t>
      </w:r>
    </w:p>
    <w:p w:rsidR="00657A14" w:rsidRPr="00657A14" w:rsidRDefault="00657A14" w:rsidP="00D33BBE">
      <w:pPr>
        <w:rPr>
          <w:b/>
        </w:rPr>
      </w:pPr>
      <w:r w:rsidRPr="00657A14">
        <w:rPr>
          <w:b/>
        </w:rPr>
        <w:t xml:space="preserve">Conference also encourages </w:t>
      </w:r>
      <w:r w:rsidR="000D163C" w:rsidRPr="00657A14">
        <w:rPr>
          <w:b/>
        </w:rPr>
        <w:t>Circuits</w:t>
      </w:r>
      <w:r w:rsidRPr="00657A14">
        <w:rPr>
          <w:b/>
        </w:rPr>
        <w:t xml:space="preserve"> and Districts to use exiting </w:t>
      </w:r>
      <w:r w:rsidR="000D163C" w:rsidRPr="00657A14">
        <w:rPr>
          <w:b/>
        </w:rPr>
        <w:t>resources</w:t>
      </w:r>
      <w:r w:rsidRPr="00657A14">
        <w:rPr>
          <w:b/>
        </w:rPr>
        <w:t xml:space="preserve"> and encourage the </w:t>
      </w:r>
      <w:r w:rsidR="000D163C" w:rsidRPr="00657A14">
        <w:rPr>
          <w:b/>
        </w:rPr>
        <w:t>Methodist</w:t>
      </w:r>
      <w:r w:rsidRPr="00657A14">
        <w:rPr>
          <w:b/>
        </w:rPr>
        <w:t xml:space="preserve"> people to make space and time to engage in bible </w:t>
      </w:r>
      <w:r w:rsidR="000D163C" w:rsidRPr="00657A14">
        <w:rPr>
          <w:b/>
        </w:rPr>
        <w:t>sturdy</w:t>
      </w:r>
      <w:r w:rsidRPr="00657A14">
        <w:rPr>
          <w:b/>
        </w:rPr>
        <w:t xml:space="preserve"> and spiritual literacy.</w:t>
      </w:r>
    </w:p>
    <w:p w:rsidR="00657A14" w:rsidRDefault="00657A14" w:rsidP="00657A14">
      <w:pPr>
        <w:pStyle w:val="Heading3"/>
      </w:pPr>
      <w:r>
        <w:t xml:space="preserve">Methodist Minister Pension </w:t>
      </w:r>
      <w:r w:rsidR="000D163C">
        <w:t>Scheme</w:t>
      </w:r>
      <w:r>
        <w:t xml:space="preserve"> (31)</w:t>
      </w:r>
    </w:p>
    <w:p w:rsidR="00657A14" w:rsidRDefault="006F153A" w:rsidP="00D33BBE">
      <w:r>
        <w:t xml:space="preserve">The report reviewed the finances of the scheme and made a total of 13 </w:t>
      </w:r>
      <w:r w:rsidR="000D163C">
        <w:t>recommendations</w:t>
      </w:r>
      <w:r>
        <w:t xml:space="preserve">.  The </w:t>
      </w:r>
      <w:r w:rsidR="000D163C">
        <w:t>finance</w:t>
      </w:r>
      <w:r>
        <w:t xml:space="preserve"> office</w:t>
      </w:r>
      <w:r w:rsidR="000D163C">
        <w:t>r</w:t>
      </w:r>
      <w:r>
        <w:t xml:space="preserve"> also note</w:t>
      </w:r>
      <w:r w:rsidR="000D163C">
        <w:t>d</w:t>
      </w:r>
      <w:r>
        <w:t xml:space="preserve"> that the Brexit shortfall was now up to £70m.</w:t>
      </w:r>
    </w:p>
    <w:p w:rsidR="006F153A" w:rsidRPr="006F153A" w:rsidRDefault="006F153A" w:rsidP="00D33BBE">
      <w:pPr>
        <w:rPr>
          <w:b/>
        </w:rPr>
      </w:pPr>
      <w:r w:rsidRPr="006F153A">
        <w:rPr>
          <w:b/>
        </w:rPr>
        <w:t>Conference approved a change to CPI from RPI as the measure of the annual increase.</w:t>
      </w:r>
    </w:p>
    <w:p w:rsidR="006F153A" w:rsidRDefault="006F153A" w:rsidP="00081809">
      <w:pPr>
        <w:pStyle w:val="Heading3"/>
      </w:pPr>
      <w:r>
        <w:t>Larger than Circuit (15)</w:t>
      </w:r>
    </w:p>
    <w:p w:rsidR="006F153A" w:rsidRDefault="006F153A" w:rsidP="00D33BBE">
      <w:r>
        <w:t xml:space="preserve">The report overall concluded that there was no appetite for radical structural change but did see a need to reflect on the changing role of the District Chair and how this can </w:t>
      </w:r>
      <w:r w:rsidR="000D163C">
        <w:t>be</w:t>
      </w:r>
      <w:r>
        <w:t xml:space="preserve"> supported.  The report made 7 </w:t>
      </w:r>
      <w:r w:rsidR="000D163C">
        <w:t>recommendations</w:t>
      </w:r>
      <w:r>
        <w:t xml:space="preserve"> </w:t>
      </w:r>
      <w:r w:rsidR="000D163C">
        <w:t>aimed</w:t>
      </w:r>
      <w:r>
        <w:t xml:space="preserve"> at support</w:t>
      </w:r>
      <w:r w:rsidR="000D163C">
        <w:t>ing</w:t>
      </w:r>
      <w:r>
        <w:t xml:space="preserve"> District Chair</w:t>
      </w:r>
      <w:r w:rsidR="000D163C">
        <w:t>s</w:t>
      </w:r>
      <w:r>
        <w:t>.  These include</w:t>
      </w:r>
    </w:p>
    <w:p w:rsidR="006F153A" w:rsidRDefault="006F153A" w:rsidP="00081809">
      <w:pPr>
        <w:pStyle w:val="ListParagraph"/>
        <w:numPr>
          <w:ilvl w:val="0"/>
          <w:numId w:val="20"/>
        </w:numPr>
      </w:pPr>
      <w:r>
        <w:t xml:space="preserve">Revising </w:t>
      </w:r>
      <w:r w:rsidR="00081809">
        <w:t>the role performed and the title</w:t>
      </w:r>
    </w:p>
    <w:p w:rsidR="00081809" w:rsidRDefault="00081809" w:rsidP="00081809">
      <w:pPr>
        <w:pStyle w:val="ListParagraph"/>
        <w:numPr>
          <w:ilvl w:val="0"/>
          <w:numId w:val="20"/>
        </w:numPr>
      </w:pPr>
      <w:r>
        <w:t>Looking at the process of discernment and nurturing leaders</w:t>
      </w:r>
    </w:p>
    <w:p w:rsidR="00081809" w:rsidRDefault="000D163C" w:rsidP="00081809">
      <w:pPr>
        <w:pStyle w:val="ListParagraph"/>
        <w:numPr>
          <w:ilvl w:val="0"/>
          <w:numId w:val="20"/>
        </w:numPr>
      </w:pPr>
      <w:r>
        <w:t>Increasing</w:t>
      </w:r>
      <w:r w:rsidR="00081809">
        <w:t xml:space="preserve"> ethic and gender balance</w:t>
      </w:r>
    </w:p>
    <w:p w:rsidR="00081809" w:rsidRDefault="00081809" w:rsidP="00081809">
      <w:pPr>
        <w:pStyle w:val="ListParagraph"/>
        <w:numPr>
          <w:ilvl w:val="0"/>
          <w:numId w:val="20"/>
        </w:numPr>
      </w:pPr>
      <w:r>
        <w:lastRenderedPageBreak/>
        <w:t xml:space="preserve">Direct </w:t>
      </w:r>
      <w:r w:rsidR="000D163C">
        <w:t>stationing</w:t>
      </w:r>
    </w:p>
    <w:p w:rsidR="00081809" w:rsidRDefault="000D163C" w:rsidP="00081809">
      <w:pPr>
        <w:pStyle w:val="ListParagraph"/>
        <w:numPr>
          <w:ilvl w:val="0"/>
          <w:numId w:val="20"/>
        </w:numPr>
      </w:pPr>
      <w:r>
        <w:t>Leadership</w:t>
      </w:r>
      <w:r w:rsidR="00081809">
        <w:t xml:space="preserve"> train</w:t>
      </w:r>
      <w:r>
        <w:t>in</w:t>
      </w:r>
      <w:r w:rsidR="00081809">
        <w:t>g for Chairs</w:t>
      </w:r>
    </w:p>
    <w:p w:rsidR="00081809" w:rsidRDefault="00081809" w:rsidP="00081809">
      <w:pPr>
        <w:pStyle w:val="ListParagraph"/>
        <w:numPr>
          <w:ilvl w:val="0"/>
          <w:numId w:val="20"/>
        </w:numPr>
      </w:pPr>
      <w:r>
        <w:t xml:space="preserve">A </w:t>
      </w:r>
      <w:r w:rsidR="000D163C">
        <w:t>District</w:t>
      </w:r>
      <w:r>
        <w:t xml:space="preserve"> Commission to oversee the </w:t>
      </w:r>
      <w:r w:rsidR="000D163C">
        <w:t>appointment</w:t>
      </w:r>
      <w:r>
        <w:t xml:space="preserve"> of a new </w:t>
      </w:r>
      <w:r w:rsidR="000D163C">
        <w:t>Chair</w:t>
      </w:r>
      <w:r w:rsidR="00CC16A0">
        <w:t xml:space="preserve"> (This was amended by NoM 103)</w:t>
      </w:r>
      <w:r>
        <w:t>.</w:t>
      </w:r>
    </w:p>
    <w:p w:rsidR="00081809" w:rsidRDefault="00081809" w:rsidP="00081809">
      <w:pPr>
        <w:pStyle w:val="Heading3"/>
      </w:pPr>
      <w:r>
        <w:t>Theology and Ecclesiology of Diaconate (33)</w:t>
      </w:r>
    </w:p>
    <w:p w:rsidR="00081809" w:rsidRDefault="008547D4" w:rsidP="00D33BBE">
      <w:r>
        <w:t>A relatively complex report considering t</w:t>
      </w:r>
      <w:r w:rsidR="000D163C">
        <w:t>he place of the Diaconate as a R</w:t>
      </w:r>
      <w:r>
        <w:t>eligious Order within the Methodist Church</w:t>
      </w:r>
      <w:r w:rsidR="00B1597B">
        <w:t xml:space="preserve">.  There were some </w:t>
      </w:r>
      <w:r w:rsidR="000D163C">
        <w:t>comments</w:t>
      </w:r>
      <w:r w:rsidR="00B1597B">
        <w:t xml:space="preserve"> that Members of the </w:t>
      </w:r>
      <w:r w:rsidR="000D163C">
        <w:t>Diaconate</w:t>
      </w:r>
      <w:r w:rsidR="00B1597B">
        <w:t xml:space="preserve"> felt </w:t>
      </w:r>
      <w:r w:rsidR="000D163C">
        <w:t>disconnected</w:t>
      </w:r>
      <w:r w:rsidR="00B1597B">
        <w:t xml:space="preserve"> from the report and the wider Church and that </w:t>
      </w:r>
      <w:r w:rsidR="000D163C">
        <w:t>there</w:t>
      </w:r>
      <w:r w:rsidR="00B1597B">
        <w:t xml:space="preserve"> was some leap from the report to the </w:t>
      </w:r>
      <w:r w:rsidR="000D163C">
        <w:t>recommendations</w:t>
      </w:r>
      <w:r w:rsidR="00B1597B">
        <w:t>.  These recommended that Council consider and report to 2018 Conference:</w:t>
      </w:r>
    </w:p>
    <w:p w:rsidR="00B1597B" w:rsidRDefault="000D163C" w:rsidP="00B1597B">
      <w:pPr>
        <w:pStyle w:val="ListParagraph"/>
        <w:numPr>
          <w:ilvl w:val="0"/>
          <w:numId w:val="21"/>
        </w:numPr>
      </w:pPr>
      <w:r>
        <w:t>Whether</w:t>
      </w:r>
      <w:r w:rsidR="00B1597B">
        <w:t xml:space="preserve"> the </w:t>
      </w:r>
      <w:r>
        <w:t>Methodist</w:t>
      </w:r>
      <w:r w:rsidR="00B1597B">
        <w:t xml:space="preserve"> </w:t>
      </w:r>
      <w:r>
        <w:t>Diaconate</w:t>
      </w:r>
      <w:r w:rsidR="00B1597B">
        <w:t xml:space="preserve"> as a religious order should be open to lay and </w:t>
      </w:r>
      <w:r>
        <w:t>Presbyters</w:t>
      </w:r>
      <w:r w:rsidR="00B1597B">
        <w:t>, and:</w:t>
      </w:r>
    </w:p>
    <w:p w:rsidR="00B1597B" w:rsidRDefault="00B1597B" w:rsidP="00B1597B">
      <w:pPr>
        <w:pStyle w:val="ListParagraph"/>
        <w:numPr>
          <w:ilvl w:val="0"/>
          <w:numId w:val="21"/>
        </w:numPr>
      </w:pPr>
      <w:r>
        <w:t xml:space="preserve">Whether </w:t>
      </w:r>
      <w:r w:rsidR="000D163C">
        <w:t>those</w:t>
      </w:r>
      <w:r>
        <w:t xml:space="preserve"> ordained as Deacons should continue to be required to be Members of the religious order.</w:t>
      </w:r>
    </w:p>
    <w:p w:rsidR="00D33BBE" w:rsidRDefault="00B1597B" w:rsidP="00B1597B">
      <w:pPr>
        <w:pStyle w:val="Heading3"/>
      </w:pPr>
      <w:r>
        <w:t>Past Cases review (34)</w:t>
      </w:r>
    </w:p>
    <w:p w:rsidR="00B1597B" w:rsidRDefault="00B1597B" w:rsidP="00D33BBE">
      <w:r>
        <w:t xml:space="preserve">This updated progress on the </w:t>
      </w:r>
      <w:r w:rsidR="000D163C">
        <w:t>recommendations</w:t>
      </w:r>
      <w:r>
        <w:t xml:space="preserve"> from the past case review report at 2015 Conference.  Eight </w:t>
      </w:r>
      <w:r w:rsidR="000D163C">
        <w:t>recommendations</w:t>
      </w:r>
      <w:r>
        <w:t xml:space="preserve"> are regarded as complete and work is well advanced on the others. The discussion of the </w:t>
      </w:r>
      <w:r w:rsidR="000D163C">
        <w:t>recommendation</w:t>
      </w:r>
      <w:r>
        <w:t xml:space="preserve"> for the recording of pastoral </w:t>
      </w:r>
      <w:r w:rsidR="000D163C">
        <w:t>visits</w:t>
      </w:r>
      <w:r>
        <w:t xml:space="preserve"> raised a number of issues both practical and regrading implementation and there were </w:t>
      </w:r>
      <w:r w:rsidR="000D163C">
        <w:t>concerns</w:t>
      </w:r>
      <w:r>
        <w:t xml:space="preserve"> about the time and cost of the recommendation on supervision.</w:t>
      </w:r>
    </w:p>
    <w:p w:rsidR="00CC16A0" w:rsidRPr="00CC16A0" w:rsidRDefault="00CC16A0" w:rsidP="00D33BBE">
      <w:pPr>
        <w:rPr>
          <w:b/>
        </w:rPr>
      </w:pPr>
      <w:r w:rsidRPr="00CC16A0">
        <w:rPr>
          <w:b/>
        </w:rPr>
        <w:t xml:space="preserve">Appendix A gives </w:t>
      </w:r>
      <w:r w:rsidR="00BB6E19">
        <w:rPr>
          <w:b/>
        </w:rPr>
        <w:t>the</w:t>
      </w:r>
      <w:r w:rsidRPr="00CC16A0">
        <w:rPr>
          <w:b/>
        </w:rPr>
        <w:t xml:space="preserve"> questions required for the annual audit for </w:t>
      </w:r>
      <w:r w:rsidR="000D163C" w:rsidRPr="00CC16A0">
        <w:rPr>
          <w:b/>
        </w:rPr>
        <w:t>chairs</w:t>
      </w:r>
      <w:r w:rsidRPr="00CC16A0">
        <w:rPr>
          <w:b/>
        </w:rPr>
        <w:t xml:space="preserve">, </w:t>
      </w:r>
      <w:r w:rsidR="000D163C" w:rsidRPr="00CC16A0">
        <w:rPr>
          <w:b/>
        </w:rPr>
        <w:t>superintendents</w:t>
      </w:r>
      <w:r w:rsidRPr="00CC16A0">
        <w:rPr>
          <w:b/>
        </w:rPr>
        <w:t xml:space="preserve"> and ministers in identified districts.</w:t>
      </w:r>
      <w:bookmarkStart w:id="0" w:name="_GoBack"/>
      <w:bookmarkEnd w:id="0"/>
    </w:p>
    <w:p w:rsidR="00CC16A0" w:rsidRPr="00CC16A0" w:rsidRDefault="00CC16A0" w:rsidP="00D33BBE">
      <w:pPr>
        <w:rPr>
          <w:b/>
        </w:rPr>
      </w:pPr>
      <w:r w:rsidRPr="00CC16A0">
        <w:rPr>
          <w:b/>
        </w:rPr>
        <w:t xml:space="preserve">Appendix B gives the </w:t>
      </w:r>
      <w:r w:rsidR="000D163C" w:rsidRPr="00CC16A0">
        <w:rPr>
          <w:b/>
        </w:rPr>
        <w:t>lists</w:t>
      </w:r>
      <w:r w:rsidRPr="00CC16A0">
        <w:rPr>
          <w:b/>
        </w:rPr>
        <w:t xml:space="preserve"> of those required to complete the leadership and foundation </w:t>
      </w:r>
      <w:r w:rsidR="000D163C" w:rsidRPr="00CC16A0">
        <w:rPr>
          <w:b/>
        </w:rPr>
        <w:t>modules</w:t>
      </w:r>
      <w:r w:rsidRPr="00CC16A0">
        <w:rPr>
          <w:b/>
        </w:rPr>
        <w:t>.</w:t>
      </w:r>
      <w:r>
        <w:rPr>
          <w:b/>
        </w:rPr>
        <w:t xml:space="preserve"> (Amended by Nom 105)</w:t>
      </w:r>
    </w:p>
    <w:p w:rsidR="00D33BBE" w:rsidRDefault="00CC16A0" w:rsidP="00CC16A0">
      <w:pPr>
        <w:pStyle w:val="Heading3"/>
      </w:pPr>
      <w:r>
        <w:t>Safeguarding report (30)</w:t>
      </w:r>
    </w:p>
    <w:p w:rsidR="00CC16A0" w:rsidRDefault="00CC16A0" w:rsidP="00D33BBE">
      <w:r>
        <w:t xml:space="preserve">This was an update of the work being carried out and included </w:t>
      </w:r>
      <w:r w:rsidR="000D163C">
        <w:t>recommendations</w:t>
      </w:r>
      <w:r>
        <w:t xml:space="preserve"> on the train</w:t>
      </w:r>
      <w:r w:rsidR="000D163C">
        <w:t>in</w:t>
      </w:r>
      <w:r>
        <w:t xml:space="preserve">g, hours and supervision of </w:t>
      </w:r>
      <w:r w:rsidR="000D163C">
        <w:t>District</w:t>
      </w:r>
      <w:r>
        <w:t xml:space="preserve"> Safeguarding Officers.</w:t>
      </w:r>
    </w:p>
    <w:p w:rsidR="00CC16A0" w:rsidRPr="00CC16A0" w:rsidRDefault="00CC16A0" w:rsidP="00D33BBE">
      <w:pPr>
        <w:rPr>
          <w:b/>
        </w:rPr>
      </w:pPr>
      <w:r w:rsidRPr="00CC16A0">
        <w:rPr>
          <w:b/>
        </w:rPr>
        <w:t xml:space="preserve">The report also included a recommendation that Creating Safer Spaces </w:t>
      </w:r>
      <w:r w:rsidR="000D163C" w:rsidRPr="00CC16A0">
        <w:rPr>
          <w:b/>
        </w:rPr>
        <w:t>train</w:t>
      </w:r>
      <w:r w:rsidR="000D163C">
        <w:rPr>
          <w:b/>
        </w:rPr>
        <w:t>in</w:t>
      </w:r>
      <w:r w:rsidR="000D163C" w:rsidRPr="00CC16A0">
        <w:rPr>
          <w:b/>
        </w:rPr>
        <w:t>g frequency</w:t>
      </w:r>
      <w:r w:rsidRPr="00CC16A0">
        <w:rPr>
          <w:b/>
        </w:rPr>
        <w:t xml:space="preserve"> should be </w:t>
      </w:r>
      <w:r w:rsidR="000D163C" w:rsidRPr="00CC16A0">
        <w:rPr>
          <w:b/>
        </w:rPr>
        <w:t>increased</w:t>
      </w:r>
      <w:r w:rsidRPr="00CC16A0">
        <w:rPr>
          <w:b/>
        </w:rPr>
        <w:t xml:space="preserve"> to every 3 years.  After discussion, it was agreed that the frequency would be </w:t>
      </w:r>
      <w:r w:rsidR="000D163C">
        <w:rPr>
          <w:b/>
        </w:rPr>
        <w:t>e</w:t>
      </w:r>
      <w:r w:rsidRPr="00CC16A0">
        <w:rPr>
          <w:b/>
        </w:rPr>
        <w:t>very four year</w:t>
      </w:r>
      <w:r w:rsidR="00D52560">
        <w:rPr>
          <w:b/>
        </w:rPr>
        <w:t>s</w:t>
      </w:r>
      <w:r w:rsidRPr="00CC16A0">
        <w:rPr>
          <w:b/>
        </w:rPr>
        <w:t>.</w:t>
      </w:r>
    </w:p>
    <w:p w:rsidR="00CC16A0" w:rsidRDefault="005D5CE3" w:rsidP="00D33BBE">
      <w:r w:rsidRPr="005D5CE3">
        <w:rPr>
          <w:rStyle w:val="Heading3Char"/>
        </w:rPr>
        <w:t xml:space="preserve">Report from </w:t>
      </w:r>
      <w:r w:rsidR="000D163C" w:rsidRPr="005D5CE3">
        <w:rPr>
          <w:rStyle w:val="Heading3Char"/>
        </w:rPr>
        <w:t>Presbyteral</w:t>
      </w:r>
      <w:r w:rsidRPr="005D5CE3">
        <w:rPr>
          <w:rStyle w:val="Heading3Char"/>
        </w:rPr>
        <w:t xml:space="preserve"> session (58</w:t>
      </w:r>
      <w:r>
        <w:t>)</w:t>
      </w:r>
    </w:p>
    <w:p w:rsidR="005D5CE3" w:rsidRDefault="005D5CE3" w:rsidP="00D33BBE">
      <w:r>
        <w:t>The main</w:t>
      </w:r>
      <w:r w:rsidR="000D163C">
        <w:t xml:space="preserve"> </w:t>
      </w:r>
      <w:r>
        <w:t xml:space="preserve">item was a resolution for a statement to be sent to </w:t>
      </w:r>
      <w:r w:rsidR="000D163C">
        <w:t>Government</w:t>
      </w:r>
      <w:r>
        <w:t xml:space="preserve"> and read out in all </w:t>
      </w:r>
      <w:r w:rsidR="000D163C">
        <w:t>Methodist</w:t>
      </w:r>
      <w:r>
        <w:t xml:space="preserve"> Church.  This was amended by NoMs 101 and 106 and agreed.  The statement was made </w:t>
      </w:r>
      <w:r w:rsidR="000D163C">
        <w:t>available</w:t>
      </w:r>
      <w:r>
        <w:t xml:space="preserve"> to all by the Secretary</w:t>
      </w:r>
      <w:r w:rsidR="000D163C">
        <w:t xml:space="preserve"> </w:t>
      </w:r>
      <w:r>
        <w:t>of Conference</w:t>
      </w:r>
    </w:p>
    <w:p w:rsidR="00D33BBE" w:rsidRDefault="005D5CE3" w:rsidP="005D5CE3">
      <w:pPr>
        <w:pStyle w:val="Heading3"/>
      </w:pPr>
      <w:r>
        <w:t>Discussion on Conference accessibility</w:t>
      </w:r>
    </w:p>
    <w:p w:rsidR="005D5CE3" w:rsidRDefault="005D5CE3" w:rsidP="00D33BBE">
      <w:r>
        <w:t xml:space="preserve">This discussion was led by the working party set up after </w:t>
      </w:r>
      <w:r w:rsidR="000D163C">
        <w:t>last</w:t>
      </w:r>
      <w:r>
        <w:t xml:space="preserve"> year’s Conference to </w:t>
      </w:r>
      <w:r w:rsidR="000D163C">
        <w:t>discuss</w:t>
      </w:r>
      <w:r>
        <w:t xml:space="preserve"> all issue surrounding accessibility of Conference, from dates and </w:t>
      </w:r>
      <w:r w:rsidR="000D163C">
        <w:t>timing</w:t>
      </w:r>
      <w:r>
        <w:t xml:space="preserve">, to reports and their accessibility to the provision of </w:t>
      </w:r>
      <w:r w:rsidR="000D163C">
        <w:t>crèche</w:t>
      </w:r>
      <w:r>
        <w:t xml:space="preserve"> </w:t>
      </w:r>
      <w:r w:rsidR="000D163C">
        <w:t>facilities</w:t>
      </w:r>
      <w:r>
        <w:t>.</w:t>
      </w:r>
    </w:p>
    <w:p w:rsidR="005D5CE3" w:rsidRDefault="005D5CE3" w:rsidP="00227F53">
      <w:pPr>
        <w:pStyle w:val="Heading3"/>
      </w:pPr>
      <w:r>
        <w:lastRenderedPageBreak/>
        <w:t>Law and Polity parts 1&amp;2 (18 and 43)</w:t>
      </w:r>
    </w:p>
    <w:p w:rsidR="005D5CE3" w:rsidRDefault="005D5CE3" w:rsidP="00D33BBE">
      <w:r>
        <w:t xml:space="preserve">Update on the </w:t>
      </w:r>
      <w:r w:rsidR="000D163C">
        <w:t>riveting</w:t>
      </w:r>
      <w:r>
        <w:t xml:space="preserve"> matters </w:t>
      </w:r>
      <w:r w:rsidR="000D163C">
        <w:t>concerning</w:t>
      </w:r>
      <w:r>
        <w:t xml:space="preserve"> changes in CPD and other updates including updated </w:t>
      </w:r>
      <w:r w:rsidR="000D163C">
        <w:t>rules</w:t>
      </w:r>
      <w:r>
        <w:t xml:space="preserve"> on reinstatement to full Connexion.</w:t>
      </w:r>
    </w:p>
    <w:p w:rsidR="005D5CE3" w:rsidRDefault="00227F53" w:rsidP="00227F53">
      <w:pPr>
        <w:pStyle w:val="Heading3"/>
      </w:pPr>
      <w:r>
        <w:t xml:space="preserve">World day </w:t>
      </w:r>
      <w:r w:rsidR="000D163C">
        <w:t>of</w:t>
      </w:r>
      <w:r>
        <w:t xml:space="preserve"> Prayer (37)</w:t>
      </w:r>
    </w:p>
    <w:p w:rsidR="00227F53" w:rsidRDefault="00227F53" w:rsidP="00D33BBE">
      <w:r>
        <w:t xml:space="preserve">This </w:t>
      </w:r>
      <w:r w:rsidR="000D163C">
        <w:t>considered</w:t>
      </w:r>
      <w:r>
        <w:t xml:space="preserve"> a proposal to join with other Churches in </w:t>
      </w:r>
      <w:r w:rsidR="000C6B8D">
        <w:t>a world</w:t>
      </w:r>
      <w:r>
        <w:t xml:space="preserve"> da</w:t>
      </w:r>
      <w:r w:rsidR="00F134AC">
        <w:t>y</w:t>
      </w:r>
      <w:r>
        <w:t xml:space="preserve"> of </w:t>
      </w:r>
      <w:r w:rsidR="000D163C">
        <w:t>prayer</w:t>
      </w:r>
      <w:r>
        <w:t xml:space="preserve"> on 1</w:t>
      </w:r>
      <w:r w:rsidRPr="00227F53">
        <w:rPr>
          <w:vertAlign w:val="superscript"/>
        </w:rPr>
        <w:t>st</w:t>
      </w:r>
      <w:r>
        <w:t xml:space="preserve"> September.  Maybe we can do in next year.  Never let it be </w:t>
      </w:r>
      <w:r w:rsidR="000D163C">
        <w:t>said</w:t>
      </w:r>
      <w:r>
        <w:t xml:space="preserve"> B&amp;R jumped the gun on issues.</w:t>
      </w:r>
    </w:p>
    <w:p w:rsidR="005D5CE3" w:rsidRDefault="00227F53" w:rsidP="00227F53">
      <w:pPr>
        <w:pStyle w:val="Heading3"/>
      </w:pPr>
      <w:r>
        <w:t>Reflection from the Secretary of Conference</w:t>
      </w:r>
    </w:p>
    <w:p w:rsidR="00227F53" w:rsidRDefault="00227F53" w:rsidP="00D33BBE">
      <w:r>
        <w:t>This excellent 30 minutes is well worth viewing on the Conference website and re-emphasised the focus on</w:t>
      </w:r>
      <w:r w:rsidR="000D163C">
        <w:t xml:space="preserve"> </w:t>
      </w:r>
      <w:r>
        <w:t>a One Mission Church.  He drew on this quotation</w:t>
      </w:r>
    </w:p>
    <w:p w:rsidR="00227F53" w:rsidRPr="00227F53" w:rsidRDefault="00227F53" w:rsidP="00227F53">
      <w:pPr>
        <w:rPr>
          <w:i/>
        </w:rPr>
      </w:pPr>
      <w:r w:rsidRPr="00227F53">
        <w:rPr>
          <w:i/>
        </w:rPr>
        <w:t>Let us afresh, solemnly and heartily recognise the original purpose of Methodism, “to spread Scriptural holiness through the land”, and ever regard this as the first and great calling of the Methodist people, and especially of the Preachers.</w:t>
      </w:r>
    </w:p>
    <w:p w:rsidR="005D5CE3" w:rsidRPr="00227F53" w:rsidRDefault="00227F53" w:rsidP="00D33BBE">
      <w:pPr>
        <w:rPr>
          <w:sz w:val="18"/>
          <w:szCs w:val="18"/>
        </w:rPr>
      </w:pPr>
      <w:r w:rsidRPr="00227F53">
        <w:rPr>
          <w:sz w:val="18"/>
          <w:szCs w:val="18"/>
        </w:rPr>
        <w:t>From the “Liverpool Minutes 1820”, CPD, Vol 1, Book V, Part 3, section I</w:t>
      </w:r>
    </w:p>
    <w:p w:rsidR="00844834" w:rsidRDefault="00844834" w:rsidP="00844834">
      <w:pPr>
        <w:pStyle w:val="Heading2"/>
      </w:pPr>
    </w:p>
    <w:p w:rsidR="00844834" w:rsidRPr="00844834" w:rsidRDefault="00844834" w:rsidP="00844834">
      <w:pPr>
        <w:pStyle w:val="Heading2"/>
      </w:pPr>
      <w:r w:rsidRPr="00844834">
        <w:t>Reading and Watching</w:t>
      </w:r>
    </w:p>
    <w:p w:rsidR="00B35964" w:rsidRDefault="00E73334">
      <w:pPr>
        <w:rPr>
          <w:b/>
          <w:i/>
          <w:color w:val="FF0000"/>
        </w:rPr>
      </w:pPr>
      <w:r>
        <w:rPr>
          <w:i/>
        </w:rPr>
        <w:t>To watch the Conference debate</w:t>
      </w:r>
      <w:r w:rsidR="00574CE1" w:rsidRPr="00DE5BED">
        <w:rPr>
          <w:i/>
        </w:rPr>
        <w:t>s you can ‘Google’ the Methodist church website go to the Conference 201</w:t>
      </w:r>
      <w:r w:rsidR="00DC73E9">
        <w:rPr>
          <w:i/>
        </w:rPr>
        <w:t>6</w:t>
      </w:r>
      <w:r w:rsidR="00574CE1" w:rsidRPr="00DE5BED">
        <w:rPr>
          <w:i/>
        </w:rPr>
        <w:t xml:space="preserve"> section and </w:t>
      </w:r>
      <w:r w:rsidR="00B35964" w:rsidRPr="00DE5BED">
        <w:rPr>
          <w:i/>
        </w:rPr>
        <w:t xml:space="preserve">there </w:t>
      </w:r>
      <w:r w:rsidR="00574CE1" w:rsidRPr="00DE5BED">
        <w:rPr>
          <w:i/>
        </w:rPr>
        <w:t>you can watch the debate</w:t>
      </w:r>
      <w:r w:rsidR="00B35964" w:rsidRPr="00DE5BED">
        <w:rPr>
          <w:i/>
        </w:rPr>
        <w:t>s</w:t>
      </w:r>
      <w:r w:rsidR="00574CE1" w:rsidRPr="00DE5BED">
        <w:rPr>
          <w:i/>
        </w:rPr>
        <w:t xml:space="preserve"> – streamed to your computer. You can also access all of the </w:t>
      </w:r>
      <w:r w:rsidR="00B35964" w:rsidRPr="00DE5BED">
        <w:rPr>
          <w:i/>
        </w:rPr>
        <w:t xml:space="preserve">written </w:t>
      </w:r>
      <w:r w:rsidR="00574CE1" w:rsidRPr="00DE5BED">
        <w:rPr>
          <w:i/>
        </w:rPr>
        <w:t xml:space="preserve">reports </w:t>
      </w:r>
      <w:r w:rsidR="00B35964" w:rsidRPr="00DE5BED">
        <w:rPr>
          <w:i/>
        </w:rPr>
        <w:t xml:space="preserve">to </w:t>
      </w:r>
      <w:r w:rsidR="00DE5BED" w:rsidRPr="00DE5BED">
        <w:rPr>
          <w:i/>
        </w:rPr>
        <w:t>Conference;</w:t>
      </w:r>
      <w:r w:rsidR="00574CE1" w:rsidRPr="00DE5BED">
        <w:rPr>
          <w:i/>
        </w:rPr>
        <w:t xml:space="preserve"> we suggest you read the</w:t>
      </w:r>
      <w:r w:rsidR="00844834">
        <w:rPr>
          <w:i/>
        </w:rPr>
        <w:t>:</w:t>
      </w:r>
    </w:p>
    <w:p w:rsidR="000D163C" w:rsidRDefault="000D163C" w:rsidP="00844834">
      <w:pPr>
        <w:pStyle w:val="ListParagraph"/>
        <w:numPr>
          <w:ilvl w:val="0"/>
          <w:numId w:val="22"/>
        </w:numPr>
      </w:pPr>
      <w:r>
        <w:t>Mission alongside the poor in the 21</w:t>
      </w:r>
      <w:r w:rsidRPr="00844834">
        <w:rPr>
          <w:vertAlign w:val="superscript"/>
        </w:rPr>
        <w:t>st</w:t>
      </w:r>
      <w:r>
        <w:t xml:space="preserve"> century (26)</w:t>
      </w:r>
    </w:p>
    <w:p w:rsidR="00844834" w:rsidRDefault="000D163C" w:rsidP="00844834">
      <w:pPr>
        <w:pStyle w:val="ListParagraph"/>
        <w:numPr>
          <w:ilvl w:val="0"/>
          <w:numId w:val="22"/>
        </w:numPr>
      </w:pPr>
      <w:r w:rsidRPr="00844834">
        <w:rPr>
          <w:color w:val="000000" w:themeColor="text1"/>
        </w:rPr>
        <w:t>3 Generate</w:t>
      </w:r>
      <w:r w:rsidR="00844834" w:rsidRPr="00844834">
        <w:t xml:space="preserve"> </w:t>
      </w:r>
      <w:r w:rsidR="00844834">
        <w:t>(22)</w:t>
      </w:r>
    </w:p>
    <w:p w:rsidR="000D163C" w:rsidRPr="00844834" w:rsidRDefault="00844834" w:rsidP="00844834">
      <w:pPr>
        <w:pStyle w:val="ListParagraph"/>
        <w:numPr>
          <w:ilvl w:val="0"/>
          <w:numId w:val="22"/>
        </w:numPr>
        <w:rPr>
          <w:color w:val="000000" w:themeColor="text1"/>
        </w:rPr>
      </w:pPr>
      <w:r w:rsidRPr="00844834">
        <w:rPr>
          <w:color w:val="000000" w:themeColor="text1"/>
        </w:rPr>
        <w:t>Marriage and Relationship Task Group (29)</w:t>
      </w:r>
    </w:p>
    <w:p w:rsidR="000D163C" w:rsidRPr="00844834" w:rsidRDefault="00844834" w:rsidP="00844834">
      <w:pPr>
        <w:pStyle w:val="ListParagraph"/>
        <w:numPr>
          <w:ilvl w:val="0"/>
          <w:numId w:val="22"/>
        </w:numPr>
        <w:rPr>
          <w:color w:val="000000" w:themeColor="text1"/>
        </w:rPr>
      </w:pPr>
      <w:r w:rsidRPr="00844834">
        <w:rPr>
          <w:color w:val="000000" w:themeColor="text1"/>
        </w:rPr>
        <w:t>Past Cases review (34)</w:t>
      </w:r>
    </w:p>
    <w:p w:rsidR="00844834" w:rsidRDefault="00844834" w:rsidP="00844834">
      <w:pPr>
        <w:pStyle w:val="Heading2"/>
      </w:pPr>
    </w:p>
    <w:p w:rsidR="00AD4943" w:rsidRDefault="00F54EF4" w:rsidP="00844834">
      <w:pPr>
        <w:pStyle w:val="Heading2"/>
      </w:pPr>
      <w:r>
        <w:t>The Presbyteral Session</w:t>
      </w:r>
    </w:p>
    <w:p w:rsidR="00AD4943" w:rsidRDefault="00AD4943" w:rsidP="00AD4943">
      <w:r>
        <w:t xml:space="preserve">This is a chance for the Presbyters to deal with specific </w:t>
      </w:r>
      <w:r w:rsidR="00F54EF4">
        <w:t>business,</w:t>
      </w:r>
      <w:r>
        <w:t xml:space="preserve"> we have a special service to Remember all of the Presbyters who have died in the previous year</w:t>
      </w:r>
      <w:r w:rsidR="00C43133">
        <w:t>.</w:t>
      </w:r>
    </w:p>
    <w:p w:rsidR="00AD4943" w:rsidRPr="00AD4943" w:rsidRDefault="00AD4943" w:rsidP="00AD4943">
      <w:r>
        <w:t xml:space="preserve">If anyone wants to ask detailed questions on the open business please ask </w:t>
      </w:r>
      <w:r w:rsidR="00DA403A">
        <w:t>Darren</w:t>
      </w:r>
      <w:r>
        <w:t xml:space="preserve"> at Synod.</w:t>
      </w:r>
    </w:p>
    <w:p w:rsidR="00844834" w:rsidRDefault="00844834">
      <w:pPr>
        <w:rPr>
          <w:rFonts w:asciiTheme="majorHAnsi" w:eastAsiaTheme="majorEastAsia" w:hAnsiTheme="majorHAnsi" w:cstheme="majorBidi"/>
          <w:b/>
          <w:bCs/>
          <w:color w:val="4F81BD" w:themeColor="accent1"/>
          <w:sz w:val="26"/>
          <w:szCs w:val="26"/>
        </w:rPr>
      </w:pPr>
      <w:r>
        <w:br w:type="page"/>
      </w:r>
    </w:p>
    <w:p w:rsidR="00AD4943" w:rsidRDefault="00BF6369" w:rsidP="00BF6369">
      <w:pPr>
        <w:pStyle w:val="Heading2"/>
      </w:pPr>
      <w:r>
        <w:lastRenderedPageBreak/>
        <w:t>Memorials to Conference</w:t>
      </w:r>
    </w:p>
    <w:p w:rsidR="00BF6369" w:rsidRDefault="00BF6369" w:rsidP="00BF6369">
      <w:r>
        <w:t>Memorials are notes to conference that ask for something to be done.  They can come from Churches, Circuits or Districts.  The list below shows the range of such Memorials</w:t>
      </w:r>
      <w:r w:rsidR="00DC73E9">
        <w:t xml:space="preserve"> and the area to which they relate in the Conference, unless they were being taken En bloc.  The replies drafted by the Memorials committee are in the Memorials section of the agenda.</w:t>
      </w:r>
    </w:p>
    <w:p w:rsidR="00935A46" w:rsidRDefault="00935A46" w:rsidP="00935A46">
      <w:pPr>
        <w:pStyle w:val="NoSpacing"/>
      </w:pPr>
      <w:r>
        <w:t>M1 Criteria for candidating for the ministry</w:t>
      </w:r>
      <w:r>
        <w:tab/>
      </w:r>
      <w:r>
        <w:tab/>
      </w:r>
      <w:r>
        <w:tab/>
        <w:t>(24) Methodist Council part 2</w:t>
      </w:r>
    </w:p>
    <w:p w:rsidR="00935A46" w:rsidRDefault="00935A46" w:rsidP="00935A46">
      <w:pPr>
        <w:pStyle w:val="NoSpacing"/>
      </w:pPr>
      <w:r>
        <w:t>M2 Itinerant ministry and stationing</w:t>
      </w:r>
      <w:r>
        <w:tab/>
      </w:r>
      <w:r>
        <w:tab/>
      </w:r>
      <w:r>
        <w:tab/>
      </w:r>
      <w:r>
        <w:tab/>
        <w:t>En bloc</w:t>
      </w:r>
    </w:p>
    <w:p w:rsidR="00935A46" w:rsidRDefault="00935A46" w:rsidP="00935A46">
      <w:pPr>
        <w:pStyle w:val="NoSpacing"/>
      </w:pPr>
      <w:r>
        <w:t>M3 Questions asked in the Presbyteral Session of Synod</w:t>
      </w:r>
      <w:r>
        <w:tab/>
      </w:r>
      <w:r>
        <w:tab/>
        <w:t>En bloc</w:t>
      </w:r>
    </w:p>
    <w:p w:rsidR="00935A46" w:rsidRDefault="00935A46" w:rsidP="00935A46">
      <w:pPr>
        <w:pStyle w:val="NoSpacing"/>
      </w:pPr>
      <w:r>
        <w:t xml:space="preserve">M4 The circuit </w:t>
      </w:r>
      <w:proofErr w:type="spellStart"/>
      <w:r>
        <w:t>reinvitation</w:t>
      </w:r>
      <w:proofErr w:type="spellEnd"/>
      <w:r>
        <w:t xml:space="preserve"> process</w:t>
      </w:r>
      <w:r>
        <w:tab/>
      </w:r>
      <w:r>
        <w:tab/>
      </w:r>
      <w:r>
        <w:tab/>
      </w:r>
      <w:r>
        <w:tab/>
        <w:t>En bloc</w:t>
      </w:r>
    </w:p>
    <w:p w:rsidR="00935A46" w:rsidRDefault="00935A46" w:rsidP="00935A46">
      <w:pPr>
        <w:pStyle w:val="NoSpacing"/>
      </w:pPr>
      <w:r>
        <w:t>M5 Nurturing the vocation of supernumerary ministers</w:t>
      </w:r>
      <w:r>
        <w:tab/>
      </w:r>
      <w:r>
        <w:tab/>
        <w:t>(24) Methodist Council</w:t>
      </w:r>
    </w:p>
    <w:p w:rsidR="00935A46" w:rsidRDefault="00935A46" w:rsidP="00935A46">
      <w:pPr>
        <w:pStyle w:val="NoSpacing"/>
      </w:pPr>
      <w:r>
        <w:t>M6 Nurturing the voca</w:t>
      </w:r>
      <w:r w:rsidR="00DC73E9">
        <w:t>tion of supernumerary ministers</w:t>
      </w:r>
      <w:r w:rsidR="00DC73E9">
        <w:tab/>
      </w:r>
      <w:r w:rsidR="00DC73E9">
        <w:tab/>
      </w:r>
      <w:r>
        <w:t>(24) Methodist Council</w:t>
      </w:r>
    </w:p>
    <w:p w:rsidR="00935A46" w:rsidRDefault="00DC73E9" w:rsidP="00935A46">
      <w:pPr>
        <w:pStyle w:val="NoSpacing"/>
      </w:pPr>
      <w:r>
        <w:t>M7 Sabbaticals</w:t>
      </w:r>
      <w:r>
        <w:tab/>
      </w:r>
      <w:r>
        <w:tab/>
      </w:r>
      <w:r>
        <w:tab/>
      </w:r>
      <w:r>
        <w:tab/>
      </w:r>
      <w:r>
        <w:tab/>
      </w:r>
      <w:r>
        <w:tab/>
      </w:r>
      <w:r>
        <w:tab/>
      </w:r>
      <w:r w:rsidR="00935A46">
        <w:t>En bloc</w:t>
      </w:r>
    </w:p>
    <w:p w:rsidR="00935A46" w:rsidRDefault="00935A46" w:rsidP="00935A46">
      <w:pPr>
        <w:pStyle w:val="NoSpacing"/>
      </w:pPr>
      <w:r>
        <w:t>M8 Advice an</w:t>
      </w:r>
      <w:r w:rsidR="00DC73E9">
        <w:t>d assistance regarding UK visas</w:t>
      </w:r>
      <w:r w:rsidR="00DC73E9">
        <w:tab/>
      </w:r>
      <w:r w:rsidR="00DC73E9">
        <w:tab/>
      </w:r>
      <w:r w:rsidR="00DC73E9">
        <w:tab/>
      </w:r>
      <w:r>
        <w:t>En bloc</w:t>
      </w:r>
    </w:p>
    <w:p w:rsidR="00935A46" w:rsidRDefault="00935A46" w:rsidP="00935A46">
      <w:pPr>
        <w:pStyle w:val="NoSpacing"/>
      </w:pPr>
      <w:r>
        <w:t>M9 Support for ministers o</w:t>
      </w:r>
      <w:r w:rsidR="00DC73E9">
        <w:t>r their partners requiring care</w:t>
      </w:r>
      <w:r w:rsidR="00DC73E9">
        <w:tab/>
        <w:t>(14) Connexional Allowances</w:t>
      </w:r>
    </w:p>
    <w:p w:rsidR="00935A46" w:rsidRDefault="00935A46" w:rsidP="00935A46">
      <w:pPr>
        <w:pStyle w:val="NoSpacing"/>
      </w:pPr>
      <w:r>
        <w:t xml:space="preserve">M10 Authorisations </w:t>
      </w:r>
      <w:r w:rsidR="00DC73E9">
        <w:t>to preside at the Lord’s Supper</w:t>
      </w:r>
      <w:r w:rsidR="00DC73E9">
        <w:tab/>
      </w:r>
      <w:r w:rsidR="00DC73E9">
        <w:tab/>
      </w:r>
      <w:r>
        <w:t>(39) Authorisations Committee</w:t>
      </w:r>
    </w:p>
    <w:p w:rsidR="00935A46" w:rsidRDefault="00935A46" w:rsidP="00935A46">
      <w:pPr>
        <w:pStyle w:val="NoSpacing"/>
      </w:pPr>
      <w:r>
        <w:t>M11 Secretari</w:t>
      </w:r>
      <w:r w:rsidR="00DC73E9">
        <w:t>es of Local Preachers’ Meetings</w:t>
      </w:r>
      <w:r w:rsidR="00DC73E9">
        <w:tab/>
      </w:r>
      <w:r w:rsidR="00DC73E9">
        <w:tab/>
      </w:r>
      <w:r w:rsidR="00DC73E9">
        <w:tab/>
      </w:r>
      <w:r>
        <w:t>En bloc</w:t>
      </w:r>
    </w:p>
    <w:p w:rsidR="00935A46" w:rsidRDefault="00935A46" w:rsidP="00935A46">
      <w:pPr>
        <w:pStyle w:val="NoSpacing"/>
      </w:pPr>
      <w:r>
        <w:t>M12 Secretari</w:t>
      </w:r>
      <w:r w:rsidR="00DC73E9">
        <w:t>es of Local Preachers’ Meetings</w:t>
      </w:r>
      <w:r w:rsidR="00DC73E9">
        <w:tab/>
      </w:r>
      <w:r w:rsidR="00DC73E9">
        <w:tab/>
      </w:r>
      <w:r w:rsidR="00DC73E9">
        <w:tab/>
      </w:r>
      <w:r>
        <w:t>En bloc</w:t>
      </w:r>
    </w:p>
    <w:p w:rsidR="00935A46" w:rsidRDefault="00935A46" w:rsidP="00935A46">
      <w:pPr>
        <w:pStyle w:val="NoSpacing"/>
      </w:pPr>
      <w:r>
        <w:t>M13</w:t>
      </w:r>
      <w:r w:rsidR="00DC73E9">
        <w:t xml:space="preserve"> Recognition of local preachers</w:t>
      </w:r>
      <w:r w:rsidR="00DC73E9">
        <w:tab/>
      </w:r>
      <w:r w:rsidR="00DC73E9">
        <w:tab/>
      </w:r>
      <w:r w:rsidR="00DC73E9">
        <w:tab/>
      </w:r>
      <w:r w:rsidR="00DC73E9">
        <w:tab/>
      </w:r>
      <w:r>
        <w:t>En bloc</w:t>
      </w:r>
    </w:p>
    <w:p w:rsidR="00935A46" w:rsidRDefault="00935A46" w:rsidP="00935A46">
      <w:pPr>
        <w:pStyle w:val="NoSpacing"/>
      </w:pPr>
      <w:r>
        <w:t>M14 Support for circuit stew</w:t>
      </w:r>
      <w:r w:rsidR="00DC73E9">
        <w:t>ards</w:t>
      </w:r>
      <w:r w:rsidR="00DC73E9">
        <w:tab/>
      </w:r>
      <w:r w:rsidR="00DC73E9">
        <w:tab/>
      </w:r>
      <w:r w:rsidR="00DC73E9">
        <w:tab/>
      </w:r>
      <w:r w:rsidR="00DC73E9">
        <w:tab/>
      </w:r>
      <w:r>
        <w:t>En bloc</w:t>
      </w:r>
    </w:p>
    <w:p w:rsidR="00935A46" w:rsidRDefault="00DC73E9" w:rsidP="00935A46">
      <w:pPr>
        <w:pStyle w:val="NoSpacing"/>
      </w:pPr>
      <w:r>
        <w:t>M15 Circuit assessments</w:t>
      </w:r>
      <w:r>
        <w:tab/>
      </w:r>
      <w:r>
        <w:tab/>
      </w:r>
      <w:r>
        <w:tab/>
      </w:r>
      <w:r>
        <w:tab/>
      </w:r>
      <w:r>
        <w:tab/>
      </w:r>
      <w:r w:rsidR="00935A46">
        <w:t>(27) Budget</w:t>
      </w:r>
    </w:p>
    <w:p w:rsidR="00935A46" w:rsidRDefault="00DC73E9" w:rsidP="00935A46">
      <w:pPr>
        <w:pStyle w:val="NoSpacing"/>
      </w:pPr>
      <w:r>
        <w:t>M16 Connexional budget</w:t>
      </w:r>
      <w:r>
        <w:tab/>
      </w:r>
      <w:r>
        <w:tab/>
      </w:r>
      <w:r>
        <w:tab/>
      </w:r>
      <w:r>
        <w:tab/>
      </w:r>
      <w:r>
        <w:tab/>
      </w:r>
      <w:r w:rsidR="00935A46">
        <w:t>(27) Budget</w:t>
      </w:r>
    </w:p>
    <w:p w:rsidR="00935A46" w:rsidRDefault="00935A46" w:rsidP="00935A46">
      <w:pPr>
        <w:pStyle w:val="NoSpacing"/>
      </w:pPr>
      <w:r>
        <w:t>M17 Pension c</w:t>
      </w:r>
      <w:r w:rsidR="00DC73E9">
        <w:t>ontributions from lay employees</w:t>
      </w:r>
      <w:r w:rsidR="00DC73E9">
        <w:tab/>
      </w:r>
      <w:r w:rsidR="00DC73E9">
        <w:tab/>
      </w:r>
      <w:r w:rsidR="00DC73E9">
        <w:tab/>
      </w:r>
      <w:r>
        <w:t>(31) Pensions</w:t>
      </w:r>
    </w:p>
    <w:p w:rsidR="00935A46" w:rsidRDefault="00935A46" w:rsidP="00935A46">
      <w:pPr>
        <w:pStyle w:val="NoSpacing"/>
      </w:pPr>
      <w:r>
        <w:t>M18 Employer-only pension contributions for lay</w:t>
      </w:r>
      <w:r w:rsidR="00DC73E9">
        <w:t xml:space="preserve"> employees</w:t>
      </w:r>
      <w:r w:rsidR="00DC73E9">
        <w:tab/>
      </w:r>
      <w:r>
        <w:t>(31) Pensions</w:t>
      </w:r>
    </w:p>
    <w:p w:rsidR="00935A46" w:rsidRDefault="00935A46" w:rsidP="00935A46">
      <w:pPr>
        <w:pStyle w:val="NoSpacing"/>
      </w:pPr>
      <w:r>
        <w:t xml:space="preserve">M19 Information on </w:t>
      </w:r>
      <w:r w:rsidR="00DC73E9">
        <w:t>Connexional</w:t>
      </w:r>
      <w:r>
        <w:t xml:space="preserve"> expenditure</w:t>
      </w:r>
      <w:r w:rsidR="00DC73E9">
        <w:tab/>
      </w:r>
      <w:r w:rsidR="00DC73E9">
        <w:tab/>
      </w:r>
      <w:r w:rsidR="00DC73E9">
        <w:tab/>
      </w:r>
      <w:r>
        <w:t>(27) Budget</w:t>
      </w:r>
    </w:p>
    <w:p w:rsidR="00935A46" w:rsidRDefault="00935A46" w:rsidP="00935A46">
      <w:pPr>
        <w:pStyle w:val="NoSpacing"/>
      </w:pPr>
      <w:r>
        <w:t>M20 Transparency of information regarding Methodist</w:t>
      </w:r>
      <w:r w:rsidR="00DC73E9">
        <w:t xml:space="preserve"> charitable funds</w:t>
      </w:r>
      <w:r w:rsidR="00DC73E9">
        <w:tab/>
      </w:r>
      <w:r>
        <w:t>En bloc</w:t>
      </w:r>
    </w:p>
    <w:p w:rsidR="00935A46" w:rsidRDefault="00DC73E9" w:rsidP="00935A46">
      <w:pPr>
        <w:pStyle w:val="NoSpacing"/>
      </w:pPr>
      <w:r>
        <w:t>M21 Accounting software</w:t>
      </w:r>
      <w:r>
        <w:tab/>
      </w:r>
      <w:r>
        <w:tab/>
      </w:r>
      <w:r>
        <w:tab/>
      </w:r>
      <w:r>
        <w:tab/>
      </w:r>
      <w:r>
        <w:tab/>
      </w:r>
      <w:r w:rsidR="00935A46">
        <w:t>(27) Budget</w:t>
      </w:r>
    </w:p>
    <w:p w:rsidR="00935A46" w:rsidRDefault="00935A46" w:rsidP="00935A46">
      <w:pPr>
        <w:pStyle w:val="NoSpacing"/>
      </w:pPr>
      <w:r>
        <w:t>M22 Systems f</w:t>
      </w:r>
      <w:r w:rsidR="00DC73E9">
        <w:t>or recording safeguarding cases</w:t>
      </w:r>
      <w:r w:rsidR="00DC73E9">
        <w:tab/>
      </w:r>
      <w:r w:rsidR="00DC73E9">
        <w:tab/>
      </w:r>
      <w:r w:rsidR="00DC73E9">
        <w:tab/>
      </w:r>
      <w:r>
        <w:t>(30) Safeguarding Report</w:t>
      </w:r>
    </w:p>
    <w:p w:rsidR="00935A46" w:rsidRDefault="00935A46" w:rsidP="00935A46">
      <w:pPr>
        <w:pStyle w:val="NoSpacing"/>
      </w:pPr>
      <w:r>
        <w:t>M23 Connexional r</w:t>
      </w:r>
      <w:r w:rsidR="00DC73E9">
        <w:t>equirements upon office holders</w:t>
      </w:r>
      <w:r w:rsidR="00DC73E9">
        <w:tab/>
      </w:r>
      <w:r w:rsidR="00DC73E9">
        <w:tab/>
      </w:r>
      <w:r>
        <w:t>En bloc</w:t>
      </w:r>
    </w:p>
    <w:p w:rsidR="00935A46" w:rsidRDefault="00935A46" w:rsidP="00935A46">
      <w:pPr>
        <w:pStyle w:val="NoSpacing"/>
      </w:pPr>
      <w:r>
        <w:t>M24</w:t>
      </w:r>
      <w:r w:rsidR="00DC73E9">
        <w:t xml:space="preserve"> Circuits in tragedy and crisis</w:t>
      </w:r>
      <w:r w:rsidR="00DC73E9">
        <w:tab/>
      </w:r>
      <w:r w:rsidR="00DC73E9">
        <w:tab/>
      </w:r>
      <w:r w:rsidR="00DC73E9">
        <w:tab/>
      </w:r>
      <w:r w:rsidR="00DC73E9">
        <w:tab/>
      </w:r>
      <w:r>
        <w:t>En bloc</w:t>
      </w:r>
    </w:p>
    <w:p w:rsidR="00BF6369" w:rsidRDefault="00935A46" w:rsidP="00935A46">
      <w:pPr>
        <w:pStyle w:val="NoSpacing"/>
      </w:pPr>
      <w:r>
        <w:t>M2</w:t>
      </w:r>
      <w:r w:rsidR="00DC73E9">
        <w:t>5 Order of service for baptisms</w:t>
      </w:r>
      <w:r w:rsidR="00DC73E9">
        <w:tab/>
      </w:r>
      <w:r w:rsidR="00DC73E9">
        <w:tab/>
      </w:r>
      <w:r w:rsidR="00DC73E9">
        <w:tab/>
      </w:r>
      <w:r w:rsidR="00DC73E9">
        <w:tab/>
      </w:r>
      <w:r>
        <w:t>(32) Faith and Order</w:t>
      </w:r>
    </w:p>
    <w:p w:rsidR="00DC73E9" w:rsidRDefault="00DC73E9" w:rsidP="00DC73E9">
      <w:pPr>
        <w:pStyle w:val="NoSpacing"/>
      </w:pPr>
      <w:r>
        <w:t>M26 TMCP</w:t>
      </w:r>
      <w:r>
        <w:tab/>
      </w:r>
      <w:r>
        <w:tab/>
      </w:r>
      <w:r>
        <w:tab/>
      </w:r>
      <w:r>
        <w:tab/>
      </w:r>
      <w:r>
        <w:tab/>
      </w:r>
      <w:r>
        <w:tab/>
      </w:r>
      <w:r>
        <w:tab/>
        <w:t>En bloc</w:t>
      </w:r>
    </w:p>
    <w:p w:rsidR="00DC73E9" w:rsidRDefault="00DC73E9" w:rsidP="00DC73E9">
      <w:pPr>
        <w:pStyle w:val="NoSpacing"/>
      </w:pPr>
      <w:r>
        <w:t>M27 TMCP</w:t>
      </w:r>
      <w:r>
        <w:tab/>
      </w:r>
      <w:r>
        <w:tab/>
      </w:r>
      <w:r>
        <w:tab/>
      </w:r>
      <w:r>
        <w:tab/>
      </w:r>
      <w:r>
        <w:tab/>
      </w:r>
      <w:r>
        <w:tab/>
      </w:r>
      <w:r>
        <w:tab/>
        <w:t>En bloc</w:t>
      </w:r>
    </w:p>
    <w:p w:rsidR="00DC73E9" w:rsidRDefault="00DC73E9" w:rsidP="00DC73E9">
      <w:pPr>
        <w:pStyle w:val="NoSpacing"/>
      </w:pPr>
      <w:r>
        <w:t>M28 TMCP</w:t>
      </w:r>
      <w:r>
        <w:tab/>
      </w:r>
      <w:r>
        <w:tab/>
      </w:r>
      <w:r>
        <w:tab/>
      </w:r>
      <w:r>
        <w:tab/>
      </w:r>
      <w:r>
        <w:tab/>
      </w:r>
      <w:r>
        <w:tab/>
      </w:r>
      <w:r>
        <w:tab/>
        <w:t>En bloc</w:t>
      </w:r>
    </w:p>
    <w:p w:rsidR="00DC73E9" w:rsidRDefault="00DC73E9" w:rsidP="00DC73E9">
      <w:pPr>
        <w:pStyle w:val="NoSpacing"/>
      </w:pPr>
      <w:r>
        <w:t>M29 TMCP</w:t>
      </w:r>
      <w:r>
        <w:tab/>
      </w:r>
      <w:r>
        <w:tab/>
      </w:r>
      <w:r>
        <w:tab/>
      </w:r>
      <w:r>
        <w:tab/>
      </w:r>
      <w:r>
        <w:tab/>
      </w:r>
      <w:r>
        <w:tab/>
      </w:r>
      <w:r>
        <w:tab/>
        <w:t>En bloc</w:t>
      </w:r>
    </w:p>
    <w:p w:rsidR="00DC73E9" w:rsidRDefault="00DC73E9" w:rsidP="00DC73E9">
      <w:pPr>
        <w:pStyle w:val="NoSpacing"/>
      </w:pPr>
      <w:r>
        <w:t>M30 Governance of work requiring technical expertise</w:t>
      </w:r>
      <w:r>
        <w:tab/>
      </w:r>
      <w:r>
        <w:tab/>
        <w:t>En bloc</w:t>
      </w:r>
    </w:p>
    <w:p w:rsidR="00DC73E9" w:rsidRDefault="00DC73E9" w:rsidP="00DC73E9">
      <w:pPr>
        <w:pStyle w:val="NoSpacing"/>
      </w:pPr>
      <w:r>
        <w:t>M31 Use of local church benevolence funds by deacons</w:t>
      </w:r>
      <w:r>
        <w:tab/>
      </w:r>
      <w:r>
        <w:tab/>
        <w:t>En bloc</w:t>
      </w:r>
    </w:p>
    <w:p w:rsidR="00DC73E9" w:rsidRDefault="00DC73E9" w:rsidP="00DC73E9">
      <w:pPr>
        <w:pStyle w:val="NoSpacing"/>
      </w:pPr>
      <w:r>
        <w:t>M32 Use of church buildings by other churches</w:t>
      </w:r>
      <w:r>
        <w:tab/>
      </w:r>
      <w:r>
        <w:tab/>
      </w:r>
      <w:r>
        <w:tab/>
        <w:t>(10) Ecumenical report</w:t>
      </w:r>
    </w:p>
    <w:p w:rsidR="00DC73E9" w:rsidRDefault="00DC73E9" w:rsidP="00DC73E9">
      <w:pPr>
        <w:pStyle w:val="NoSpacing"/>
      </w:pPr>
      <w:r>
        <w:t>M33 Authorisation of same-sex marriage in LEPs</w:t>
      </w:r>
      <w:r>
        <w:tab/>
      </w:r>
      <w:r>
        <w:tab/>
      </w:r>
      <w:r>
        <w:tab/>
        <w:t>(29) Marriage and Relationships</w:t>
      </w:r>
    </w:p>
    <w:p w:rsidR="00DC73E9" w:rsidRDefault="00DC73E9" w:rsidP="00DC73E9">
      <w:pPr>
        <w:pStyle w:val="NoSpacing"/>
      </w:pPr>
      <w:r>
        <w:t>M34 Arms exports</w:t>
      </w:r>
      <w:r>
        <w:tab/>
      </w:r>
      <w:r>
        <w:tab/>
      </w:r>
      <w:r>
        <w:tab/>
      </w:r>
      <w:r>
        <w:tab/>
      </w:r>
      <w:r>
        <w:tab/>
      </w:r>
      <w:r>
        <w:tab/>
        <w:t>En bloc</w:t>
      </w:r>
    </w:p>
    <w:p w:rsidR="00DC73E9" w:rsidRDefault="00DC73E9" w:rsidP="00DC73E9">
      <w:pPr>
        <w:pStyle w:val="NoSpacing"/>
      </w:pPr>
      <w:r>
        <w:t>M35 Support for refugees</w:t>
      </w:r>
      <w:r>
        <w:tab/>
      </w:r>
      <w:r>
        <w:tab/>
      </w:r>
      <w:r>
        <w:tab/>
      </w:r>
      <w:r>
        <w:tab/>
      </w:r>
      <w:r>
        <w:tab/>
        <w:t>En bloc</w:t>
      </w:r>
    </w:p>
    <w:p w:rsidR="00DC73E9" w:rsidRDefault="00DC73E9" w:rsidP="00DC73E9">
      <w:pPr>
        <w:pStyle w:val="NoSpacing"/>
      </w:pPr>
      <w:r>
        <w:t>M36 Support for refugees</w:t>
      </w:r>
      <w:r>
        <w:tab/>
      </w:r>
      <w:r>
        <w:tab/>
      </w:r>
      <w:r>
        <w:tab/>
      </w:r>
      <w:r>
        <w:tab/>
      </w:r>
      <w:r>
        <w:tab/>
        <w:t>En bloc</w:t>
      </w:r>
    </w:p>
    <w:p w:rsidR="00DC73E9" w:rsidRDefault="00DC73E9" w:rsidP="00DC73E9">
      <w:pPr>
        <w:pStyle w:val="NoSpacing"/>
      </w:pPr>
      <w:r>
        <w:t>M37 Benefit sanctions</w:t>
      </w:r>
      <w:r>
        <w:tab/>
      </w:r>
      <w:r>
        <w:tab/>
      </w:r>
      <w:r>
        <w:tab/>
      </w:r>
      <w:r>
        <w:tab/>
      </w:r>
      <w:r>
        <w:tab/>
      </w:r>
      <w:r>
        <w:tab/>
        <w:t>En bloc</w:t>
      </w:r>
    </w:p>
    <w:p w:rsidR="00DC73E9" w:rsidRDefault="00DC73E9" w:rsidP="00DC73E9">
      <w:pPr>
        <w:pStyle w:val="NoSpacing"/>
      </w:pPr>
      <w:r>
        <w:t>M38 Cadbury</w:t>
      </w:r>
      <w:r>
        <w:tab/>
      </w:r>
      <w:r>
        <w:tab/>
      </w:r>
      <w:r>
        <w:tab/>
      </w:r>
      <w:r>
        <w:tab/>
      </w:r>
      <w:r>
        <w:tab/>
      </w:r>
      <w:r>
        <w:tab/>
      </w:r>
      <w:r>
        <w:tab/>
        <w:t>En bloc</w:t>
      </w:r>
    </w:p>
    <w:p w:rsidR="00DC73E9" w:rsidRDefault="00DC73E9" w:rsidP="00DC73E9">
      <w:pPr>
        <w:pStyle w:val="NoSpacing"/>
      </w:pPr>
      <w:r>
        <w:t xml:space="preserve">M39 Centenary of King's Hall </w:t>
      </w:r>
      <w:proofErr w:type="spellStart"/>
      <w:r>
        <w:t>Southall</w:t>
      </w:r>
      <w:proofErr w:type="spellEnd"/>
      <w:r>
        <w:tab/>
      </w:r>
      <w:r>
        <w:tab/>
      </w:r>
      <w:r>
        <w:tab/>
      </w:r>
      <w:r>
        <w:tab/>
        <w:t>En bloc</w:t>
      </w:r>
    </w:p>
    <w:p w:rsidR="00844834" w:rsidRDefault="00844834">
      <w:pPr>
        <w:rPr>
          <w:rFonts w:asciiTheme="majorHAnsi" w:eastAsiaTheme="majorEastAsia" w:hAnsiTheme="majorHAnsi" w:cstheme="majorBidi"/>
          <w:b/>
          <w:bCs/>
          <w:color w:val="4F81BD" w:themeColor="accent1"/>
          <w:sz w:val="26"/>
          <w:szCs w:val="26"/>
        </w:rPr>
      </w:pPr>
      <w:r>
        <w:br w:type="page"/>
      </w:r>
    </w:p>
    <w:p w:rsidR="00BF6369" w:rsidRDefault="00BF6369" w:rsidP="00BF6369">
      <w:pPr>
        <w:pStyle w:val="Heading2"/>
      </w:pPr>
      <w:r>
        <w:lastRenderedPageBreak/>
        <w:t>Notices of Motion</w:t>
      </w:r>
    </w:p>
    <w:p w:rsidR="00BF6369" w:rsidRDefault="00BF6369" w:rsidP="00BF6369">
      <w:r>
        <w:t xml:space="preserve">Notices of Motion are </w:t>
      </w:r>
      <w:r w:rsidR="00785AF2">
        <w:t>motions</w:t>
      </w:r>
      <w:r>
        <w:t xml:space="preserve"> put forward at Conference to introduce a topic or change the proposed motions on the agenda.  Again this list </w:t>
      </w:r>
      <w:r w:rsidR="00785AF2">
        <w:t>is</w:t>
      </w:r>
      <w:r>
        <w:t xml:space="preserve"> simply to show the range of business covered by the Conference.  Some of the significant </w:t>
      </w:r>
      <w:r w:rsidR="00415E77">
        <w:t>NoM</w:t>
      </w:r>
      <w:r>
        <w:t xml:space="preserve"> have been mentioned above</w:t>
      </w:r>
      <w:r w:rsidR="00785AF2">
        <w:t xml:space="preserve"> and they are listed in the order in which they were considered.</w:t>
      </w:r>
    </w:p>
    <w:p w:rsidR="001E76D8" w:rsidRDefault="001E76D8" w:rsidP="001E76D8">
      <w:pPr>
        <w:spacing w:after="0" w:line="240" w:lineRule="auto"/>
      </w:pPr>
      <w:r w:rsidRPr="001E76D8">
        <w:t>Notice of Motion 2016/101: Amendment to Report from the Presbyteral Session</w:t>
      </w:r>
    </w:p>
    <w:p w:rsidR="001E76D8" w:rsidRDefault="001E76D8" w:rsidP="001E76D8">
      <w:pPr>
        <w:spacing w:after="0" w:line="240" w:lineRule="auto"/>
      </w:pPr>
      <w:r>
        <w:t>Notice of Motion 2016/102: Amended reply to M37 Concern at the Expansion of Benefit Sanctions</w:t>
      </w:r>
    </w:p>
    <w:p w:rsidR="001E76D8" w:rsidRDefault="001E76D8" w:rsidP="001E76D8">
      <w:pPr>
        <w:pStyle w:val="NoSpacing"/>
      </w:pPr>
      <w:r w:rsidRPr="001E76D8">
        <w:t>Notice of Motion 2016/103: To Amend Resolution 15/7 in the Larger Than Circuit Report</w:t>
      </w:r>
    </w:p>
    <w:p w:rsidR="001E76D8" w:rsidRDefault="001E76D8" w:rsidP="001E76D8">
      <w:pPr>
        <w:pStyle w:val="NoSpacing"/>
      </w:pPr>
      <w:r w:rsidRPr="001E76D8">
        <w:t>Notice of Motion 2016/104: Additional Resolution in Section H Report 24</w:t>
      </w:r>
    </w:p>
    <w:p w:rsidR="001E76D8" w:rsidRDefault="001E76D8" w:rsidP="001E76D8">
      <w:pPr>
        <w:pStyle w:val="NoSpacing"/>
      </w:pPr>
      <w:r w:rsidRPr="001E76D8">
        <w:t>Notice of Motion 2016/105: Report 34 – Implementation of the Past Cases Review</w:t>
      </w:r>
    </w:p>
    <w:p w:rsidR="001E76D8" w:rsidRDefault="001E76D8" w:rsidP="001E76D8">
      <w:pPr>
        <w:pStyle w:val="NoSpacing"/>
      </w:pPr>
      <w:r w:rsidRPr="001E76D8">
        <w:t>Notice of Motion 2016/106: Amendment to Notice of Motion 2016/101</w:t>
      </w:r>
    </w:p>
    <w:p w:rsidR="001E76D8" w:rsidRDefault="001E76D8" w:rsidP="001E76D8">
      <w:pPr>
        <w:pStyle w:val="NoSpacing"/>
      </w:pPr>
      <w:r w:rsidRPr="001E76D8">
        <w:t>Notice of Motion 2016/107: Amendment to M24</w:t>
      </w:r>
    </w:p>
    <w:p w:rsidR="001E76D8" w:rsidRDefault="001E76D8" w:rsidP="001E76D8">
      <w:pPr>
        <w:pStyle w:val="NoSpacing"/>
      </w:pPr>
      <w:r w:rsidRPr="001E76D8">
        <w:t>Notice of Motion 2016/108: Resolution 29/8a</w:t>
      </w:r>
    </w:p>
    <w:p w:rsidR="001E76D8" w:rsidRDefault="001E76D8" w:rsidP="001E76D8">
      <w:pPr>
        <w:pStyle w:val="NoSpacing"/>
      </w:pPr>
      <w:r w:rsidRPr="001E76D8">
        <w:t>Notice of Motion 2016/109: Past Cases Review Implementation Report</w:t>
      </w:r>
    </w:p>
    <w:p w:rsidR="001E76D8" w:rsidRDefault="001E76D8" w:rsidP="001E76D8">
      <w:pPr>
        <w:pStyle w:val="NoSpacing"/>
      </w:pPr>
      <w:r>
        <w:t>Notice of Motion 2016/110: To amend reply to M3 – Questions asked in the Presbyteral Session of the Synod</w:t>
      </w:r>
    </w:p>
    <w:p w:rsidR="001E76D8" w:rsidRDefault="0052151F" w:rsidP="001E76D8">
      <w:pPr>
        <w:pStyle w:val="NoSpacing"/>
      </w:pPr>
      <w:r>
        <w:t>Notice of Motion</w:t>
      </w:r>
      <w:r w:rsidR="001E76D8">
        <w:t xml:space="preserve"> 2016/201(P) After the Referendum: National Life</w:t>
      </w:r>
    </w:p>
    <w:p w:rsidR="001E76D8" w:rsidRDefault="001E76D8" w:rsidP="001E76D8">
      <w:pPr>
        <w:pStyle w:val="NoSpacing"/>
      </w:pPr>
      <w:r w:rsidRPr="001E76D8">
        <w:t>Notice of Motion 2016/202: DBS Checks</w:t>
      </w:r>
    </w:p>
    <w:p w:rsidR="001E76D8" w:rsidRDefault="001E76D8" w:rsidP="001E76D8">
      <w:pPr>
        <w:pStyle w:val="NoSpacing"/>
      </w:pPr>
      <w:r w:rsidRPr="001E76D8">
        <w:t>Notice of Motion 2016/203: Deployment and resourcing of ministry</w:t>
      </w:r>
    </w:p>
    <w:p w:rsidR="001E76D8" w:rsidRDefault="001E76D8" w:rsidP="001E76D8">
      <w:pPr>
        <w:pStyle w:val="NoSpacing"/>
      </w:pPr>
      <w:r w:rsidRPr="001E76D8">
        <w:t>Notice of Motion 2016/204: Building community cohesion throughout the UK.</w:t>
      </w:r>
    </w:p>
    <w:p w:rsidR="001E76D8" w:rsidRDefault="001E76D8" w:rsidP="001E76D8">
      <w:pPr>
        <w:pStyle w:val="NoSpacing"/>
      </w:pPr>
      <w:r w:rsidRPr="001E76D8">
        <w:t>Notice of Motion 2016/205: Prospects Ministry</w:t>
      </w:r>
    </w:p>
    <w:p w:rsidR="001E76D8" w:rsidRDefault="001E76D8" w:rsidP="001E76D8">
      <w:pPr>
        <w:pStyle w:val="NoSpacing"/>
      </w:pPr>
      <w:r w:rsidRPr="001E76D8">
        <w:t>Notice of Motion 2016/205: Prospects Ministry</w:t>
      </w:r>
    </w:p>
    <w:p w:rsidR="001E76D8" w:rsidRDefault="001E76D8" w:rsidP="001E76D8">
      <w:pPr>
        <w:pStyle w:val="NoSpacing"/>
      </w:pPr>
      <w:r w:rsidRPr="001E76D8">
        <w:t>Notice of Motion 2016/207: Fracking</w:t>
      </w:r>
    </w:p>
    <w:p w:rsidR="001E76D8" w:rsidRDefault="001E76D8" w:rsidP="001E76D8">
      <w:pPr>
        <w:pStyle w:val="NoSpacing"/>
      </w:pPr>
      <w:r w:rsidRPr="001E76D8">
        <w:t>Notice of Motion 2016/208: Evangelism and Church Growth</w:t>
      </w:r>
    </w:p>
    <w:p w:rsidR="001E76D8" w:rsidRDefault="001E76D8" w:rsidP="001E76D8">
      <w:pPr>
        <w:pStyle w:val="NoSpacing"/>
      </w:pPr>
      <w:r w:rsidRPr="001E76D8">
        <w:t>Notice of Motion 2016/209: Listening for the Voice of God</w:t>
      </w:r>
    </w:p>
    <w:p w:rsidR="001E76D8" w:rsidRPr="00BF6369" w:rsidRDefault="001E76D8" w:rsidP="001E76D8">
      <w:pPr>
        <w:pStyle w:val="NoSpacing"/>
      </w:pPr>
      <w:r>
        <w:t>Notice of Motion 2016/210: Responding to the Chilcot Report</w:t>
      </w:r>
    </w:p>
    <w:sectPr w:rsidR="001E76D8" w:rsidRPr="00BF6369" w:rsidSect="00731C3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AE" w:rsidRDefault="003374AE" w:rsidP="00994270">
      <w:pPr>
        <w:spacing w:after="0" w:line="240" w:lineRule="auto"/>
      </w:pPr>
      <w:r>
        <w:separator/>
      </w:r>
    </w:p>
  </w:endnote>
  <w:endnote w:type="continuationSeparator" w:id="0">
    <w:p w:rsidR="003374AE" w:rsidRDefault="003374AE" w:rsidP="00994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15622"/>
      <w:docPartObj>
        <w:docPartGallery w:val="Page Numbers (Bottom of Page)"/>
        <w:docPartUnique/>
      </w:docPartObj>
    </w:sdtPr>
    <w:sdtContent>
      <w:sdt>
        <w:sdtPr>
          <w:id w:val="-1669238322"/>
          <w:docPartObj>
            <w:docPartGallery w:val="Page Numbers (Top of Page)"/>
            <w:docPartUnique/>
          </w:docPartObj>
        </w:sdtPr>
        <w:sdtContent>
          <w:p w:rsidR="000D163C" w:rsidRDefault="000D163C">
            <w:pPr>
              <w:pStyle w:val="Footer"/>
              <w:jc w:val="center"/>
            </w:pPr>
            <w:r>
              <w:t xml:space="preserve">Page </w:t>
            </w:r>
            <w:r w:rsidR="00731C33">
              <w:rPr>
                <w:b/>
                <w:bCs/>
                <w:sz w:val="24"/>
                <w:szCs w:val="24"/>
              </w:rPr>
              <w:fldChar w:fldCharType="begin"/>
            </w:r>
            <w:r>
              <w:rPr>
                <w:b/>
                <w:bCs/>
              </w:rPr>
              <w:instrText xml:space="preserve"> PAGE </w:instrText>
            </w:r>
            <w:r w:rsidR="00731C33">
              <w:rPr>
                <w:b/>
                <w:bCs/>
                <w:sz w:val="24"/>
                <w:szCs w:val="24"/>
              </w:rPr>
              <w:fldChar w:fldCharType="separate"/>
            </w:r>
            <w:r w:rsidR="00780414">
              <w:rPr>
                <w:b/>
                <w:bCs/>
                <w:noProof/>
              </w:rPr>
              <w:t>8</w:t>
            </w:r>
            <w:r w:rsidR="00731C33">
              <w:rPr>
                <w:b/>
                <w:bCs/>
                <w:sz w:val="24"/>
                <w:szCs w:val="24"/>
              </w:rPr>
              <w:fldChar w:fldCharType="end"/>
            </w:r>
            <w:r>
              <w:t xml:space="preserve"> of </w:t>
            </w:r>
            <w:r w:rsidR="00731C33">
              <w:rPr>
                <w:b/>
                <w:bCs/>
                <w:sz w:val="24"/>
                <w:szCs w:val="24"/>
              </w:rPr>
              <w:fldChar w:fldCharType="begin"/>
            </w:r>
            <w:r>
              <w:rPr>
                <w:b/>
                <w:bCs/>
              </w:rPr>
              <w:instrText xml:space="preserve"> NUMPAGES  </w:instrText>
            </w:r>
            <w:r w:rsidR="00731C33">
              <w:rPr>
                <w:b/>
                <w:bCs/>
                <w:sz w:val="24"/>
                <w:szCs w:val="24"/>
              </w:rPr>
              <w:fldChar w:fldCharType="separate"/>
            </w:r>
            <w:r w:rsidR="00780414">
              <w:rPr>
                <w:b/>
                <w:bCs/>
                <w:noProof/>
              </w:rPr>
              <w:t>8</w:t>
            </w:r>
            <w:r w:rsidR="00731C33">
              <w:rPr>
                <w:b/>
                <w:bCs/>
                <w:sz w:val="24"/>
                <w:szCs w:val="24"/>
              </w:rPr>
              <w:fldChar w:fldCharType="end"/>
            </w:r>
          </w:p>
        </w:sdtContent>
      </w:sdt>
    </w:sdtContent>
  </w:sdt>
  <w:p w:rsidR="000D163C" w:rsidRDefault="000D1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AE" w:rsidRDefault="003374AE" w:rsidP="00994270">
      <w:pPr>
        <w:spacing w:after="0" w:line="240" w:lineRule="auto"/>
      </w:pPr>
      <w:r>
        <w:separator/>
      </w:r>
    </w:p>
  </w:footnote>
  <w:footnote w:type="continuationSeparator" w:id="0">
    <w:p w:rsidR="003374AE" w:rsidRDefault="003374AE" w:rsidP="00994270">
      <w:pPr>
        <w:spacing w:after="0" w:line="240" w:lineRule="auto"/>
      </w:pPr>
      <w:r>
        <w:continuationSeparator/>
      </w:r>
    </w:p>
  </w:footnote>
  <w:footnote w:id="1">
    <w:p w:rsidR="000D163C" w:rsidRDefault="000D163C">
      <w:pPr>
        <w:pStyle w:val="FootnoteText"/>
      </w:pPr>
      <w:r>
        <w:rPr>
          <w:rStyle w:val="FootnoteReference"/>
        </w:rPr>
        <w:footnoteRef/>
      </w:r>
      <w:r>
        <w:t xml:space="preserve"> It was Josh.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04C"/>
    <w:multiLevelType w:val="hybridMultilevel"/>
    <w:tmpl w:val="CBDA13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372CB"/>
    <w:multiLevelType w:val="hybridMultilevel"/>
    <w:tmpl w:val="AD08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17C97"/>
    <w:multiLevelType w:val="hybridMultilevel"/>
    <w:tmpl w:val="2588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675F"/>
    <w:multiLevelType w:val="hybridMultilevel"/>
    <w:tmpl w:val="667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750F2"/>
    <w:multiLevelType w:val="hybridMultilevel"/>
    <w:tmpl w:val="418E3F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356F5"/>
    <w:multiLevelType w:val="hybridMultilevel"/>
    <w:tmpl w:val="9EF24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DB21C7"/>
    <w:multiLevelType w:val="hybridMultilevel"/>
    <w:tmpl w:val="F1DC0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F51BF3"/>
    <w:multiLevelType w:val="hybridMultilevel"/>
    <w:tmpl w:val="C7CA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1F050F"/>
    <w:multiLevelType w:val="hybridMultilevel"/>
    <w:tmpl w:val="9BB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9B0ABE"/>
    <w:multiLevelType w:val="hybridMultilevel"/>
    <w:tmpl w:val="A4C8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11689E"/>
    <w:multiLevelType w:val="hybridMultilevel"/>
    <w:tmpl w:val="880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72C64"/>
    <w:multiLevelType w:val="hybridMultilevel"/>
    <w:tmpl w:val="61465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472E3D"/>
    <w:multiLevelType w:val="hybridMultilevel"/>
    <w:tmpl w:val="07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459ED"/>
    <w:multiLevelType w:val="hybridMultilevel"/>
    <w:tmpl w:val="4404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B07A28"/>
    <w:multiLevelType w:val="hybridMultilevel"/>
    <w:tmpl w:val="BBBE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2837A4"/>
    <w:multiLevelType w:val="hybridMultilevel"/>
    <w:tmpl w:val="B00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D7640"/>
    <w:multiLevelType w:val="hybridMultilevel"/>
    <w:tmpl w:val="A4D4E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130E2"/>
    <w:multiLevelType w:val="hybridMultilevel"/>
    <w:tmpl w:val="392007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312CD"/>
    <w:multiLevelType w:val="hybridMultilevel"/>
    <w:tmpl w:val="DA300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865886"/>
    <w:multiLevelType w:val="hybridMultilevel"/>
    <w:tmpl w:val="BE76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B429F"/>
    <w:multiLevelType w:val="hybridMultilevel"/>
    <w:tmpl w:val="1D38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F41053"/>
    <w:multiLevelType w:val="hybridMultilevel"/>
    <w:tmpl w:val="E408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4"/>
  </w:num>
  <w:num w:numId="4">
    <w:abstractNumId w:val="5"/>
  </w:num>
  <w:num w:numId="5">
    <w:abstractNumId w:val="1"/>
  </w:num>
  <w:num w:numId="6">
    <w:abstractNumId w:val="11"/>
  </w:num>
  <w:num w:numId="7">
    <w:abstractNumId w:val="20"/>
  </w:num>
  <w:num w:numId="8">
    <w:abstractNumId w:val="3"/>
  </w:num>
  <w:num w:numId="9">
    <w:abstractNumId w:val="7"/>
  </w:num>
  <w:num w:numId="10">
    <w:abstractNumId w:val="18"/>
  </w:num>
  <w:num w:numId="11">
    <w:abstractNumId w:val="15"/>
  </w:num>
  <w:num w:numId="12">
    <w:abstractNumId w:val="9"/>
  </w:num>
  <w:num w:numId="13">
    <w:abstractNumId w:val="8"/>
  </w:num>
  <w:num w:numId="14">
    <w:abstractNumId w:val="0"/>
  </w:num>
  <w:num w:numId="15">
    <w:abstractNumId w:val="6"/>
  </w:num>
  <w:num w:numId="16">
    <w:abstractNumId w:val="4"/>
  </w:num>
  <w:num w:numId="17">
    <w:abstractNumId w:val="10"/>
  </w:num>
  <w:num w:numId="18">
    <w:abstractNumId w:val="21"/>
  </w:num>
  <w:num w:numId="19">
    <w:abstractNumId w:val="19"/>
  </w:num>
  <w:num w:numId="20">
    <w:abstractNumId w:val="2"/>
  </w:num>
  <w:num w:numId="21">
    <w:abstractNumId w:val="1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8A370C"/>
    <w:rsid w:val="00026124"/>
    <w:rsid w:val="000458E6"/>
    <w:rsid w:val="00061FB8"/>
    <w:rsid w:val="00066E3D"/>
    <w:rsid w:val="00081809"/>
    <w:rsid w:val="000C6B8D"/>
    <w:rsid w:val="000D163C"/>
    <w:rsid w:val="000D44AC"/>
    <w:rsid w:val="00123E35"/>
    <w:rsid w:val="00161F37"/>
    <w:rsid w:val="00162538"/>
    <w:rsid w:val="001A2243"/>
    <w:rsid w:val="001C56C3"/>
    <w:rsid w:val="001E76D8"/>
    <w:rsid w:val="001F3AFD"/>
    <w:rsid w:val="002002D7"/>
    <w:rsid w:val="00212822"/>
    <w:rsid w:val="00227F53"/>
    <w:rsid w:val="00256B8B"/>
    <w:rsid w:val="0026579E"/>
    <w:rsid w:val="002912E8"/>
    <w:rsid w:val="002A158A"/>
    <w:rsid w:val="002A211F"/>
    <w:rsid w:val="002B5290"/>
    <w:rsid w:val="002C1BBC"/>
    <w:rsid w:val="002E07E9"/>
    <w:rsid w:val="002E4396"/>
    <w:rsid w:val="002F7351"/>
    <w:rsid w:val="003374AE"/>
    <w:rsid w:val="00341436"/>
    <w:rsid w:val="003551B4"/>
    <w:rsid w:val="00367950"/>
    <w:rsid w:val="00392B0F"/>
    <w:rsid w:val="003B6E05"/>
    <w:rsid w:val="003D67B5"/>
    <w:rsid w:val="003F687D"/>
    <w:rsid w:val="004156BE"/>
    <w:rsid w:val="00415E77"/>
    <w:rsid w:val="004311B1"/>
    <w:rsid w:val="00453006"/>
    <w:rsid w:val="00453354"/>
    <w:rsid w:val="00461081"/>
    <w:rsid w:val="004A462A"/>
    <w:rsid w:val="0050348A"/>
    <w:rsid w:val="0052151F"/>
    <w:rsid w:val="00574CE1"/>
    <w:rsid w:val="005B2CF4"/>
    <w:rsid w:val="005D5CE3"/>
    <w:rsid w:val="005D7346"/>
    <w:rsid w:val="006049EF"/>
    <w:rsid w:val="0060555F"/>
    <w:rsid w:val="006227B3"/>
    <w:rsid w:val="00657A14"/>
    <w:rsid w:val="006A3952"/>
    <w:rsid w:val="006F153A"/>
    <w:rsid w:val="00703975"/>
    <w:rsid w:val="0071489E"/>
    <w:rsid w:val="00725933"/>
    <w:rsid w:val="00731C33"/>
    <w:rsid w:val="0075483A"/>
    <w:rsid w:val="00780414"/>
    <w:rsid w:val="00785AF2"/>
    <w:rsid w:val="007B76F2"/>
    <w:rsid w:val="007D3087"/>
    <w:rsid w:val="007D3A2D"/>
    <w:rsid w:val="007E256E"/>
    <w:rsid w:val="0081384D"/>
    <w:rsid w:val="0084336C"/>
    <w:rsid w:val="00844834"/>
    <w:rsid w:val="008547D4"/>
    <w:rsid w:val="0086736A"/>
    <w:rsid w:val="0087063F"/>
    <w:rsid w:val="008A370C"/>
    <w:rsid w:val="008A4F3C"/>
    <w:rsid w:val="008C0989"/>
    <w:rsid w:val="008C47C8"/>
    <w:rsid w:val="008E3114"/>
    <w:rsid w:val="008F13CF"/>
    <w:rsid w:val="00935A46"/>
    <w:rsid w:val="00952F54"/>
    <w:rsid w:val="009631B7"/>
    <w:rsid w:val="00966A42"/>
    <w:rsid w:val="00994270"/>
    <w:rsid w:val="009C1C8F"/>
    <w:rsid w:val="009C3800"/>
    <w:rsid w:val="009C6A30"/>
    <w:rsid w:val="009D4411"/>
    <w:rsid w:val="00A02B21"/>
    <w:rsid w:val="00A065A9"/>
    <w:rsid w:val="00A51370"/>
    <w:rsid w:val="00A63C3C"/>
    <w:rsid w:val="00A8054B"/>
    <w:rsid w:val="00A81A07"/>
    <w:rsid w:val="00AD4943"/>
    <w:rsid w:val="00AD5172"/>
    <w:rsid w:val="00B1597B"/>
    <w:rsid w:val="00B3289C"/>
    <w:rsid w:val="00B35964"/>
    <w:rsid w:val="00B71989"/>
    <w:rsid w:val="00B74F8E"/>
    <w:rsid w:val="00B81F53"/>
    <w:rsid w:val="00BB342B"/>
    <w:rsid w:val="00BB6E19"/>
    <w:rsid w:val="00BF6369"/>
    <w:rsid w:val="00C43133"/>
    <w:rsid w:val="00C46B74"/>
    <w:rsid w:val="00C47945"/>
    <w:rsid w:val="00C6729B"/>
    <w:rsid w:val="00C91E31"/>
    <w:rsid w:val="00CC16A0"/>
    <w:rsid w:val="00CC1C02"/>
    <w:rsid w:val="00CC4762"/>
    <w:rsid w:val="00CE6E5A"/>
    <w:rsid w:val="00D107E3"/>
    <w:rsid w:val="00D26F19"/>
    <w:rsid w:val="00D33BBE"/>
    <w:rsid w:val="00D52560"/>
    <w:rsid w:val="00D8020F"/>
    <w:rsid w:val="00DA403A"/>
    <w:rsid w:val="00DB511D"/>
    <w:rsid w:val="00DC73E9"/>
    <w:rsid w:val="00DE5BED"/>
    <w:rsid w:val="00DE7782"/>
    <w:rsid w:val="00E457E9"/>
    <w:rsid w:val="00E653DE"/>
    <w:rsid w:val="00E73334"/>
    <w:rsid w:val="00E844A5"/>
    <w:rsid w:val="00F073AB"/>
    <w:rsid w:val="00F134AC"/>
    <w:rsid w:val="00F379E3"/>
    <w:rsid w:val="00F4707B"/>
    <w:rsid w:val="00F54EF4"/>
    <w:rsid w:val="00F55B75"/>
    <w:rsid w:val="00F6584A"/>
    <w:rsid w:val="00F67EB6"/>
    <w:rsid w:val="00F70188"/>
    <w:rsid w:val="00F77E99"/>
    <w:rsid w:val="00F8216F"/>
    <w:rsid w:val="00FC62A1"/>
    <w:rsid w:val="00FE18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33"/>
  </w:style>
  <w:style w:type="paragraph" w:styleId="Heading1">
    <w:name w:val="heading 1"/>
    <w:basedOn w:val="Normal"/>
    <w:next w:val="Normal"/>
    <w:link w:val="Heading1Char"/>
    <w:uiPriority w:val="9"/>
    <w:qFormat/>
    <w:rsid w:val="00066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5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58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3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70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56B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07E9"/>
    <w:pPr>
      <w:ind w:left="720"/>
      <w:contextualSpacing/>
    </w:pPr>
  </w:style>
  <w:style w:type="character" w:customStyle="1" w:styleId="Heading3Char">
    <w:name w:val="Heading 3 Char"/>
    <w:basedOn w:val="DefaultParagraphFont"/>
    <w:link w:val="Heading3"/>
    <w:uiPriority w:val="9"/>
    <w:rsid w:val="000458E6"/>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994270"/>
    <w:pPr>
      <w:spacing w:after="0" w:line="240" w:lineRule="auto"/>
    </w:pPr>
    <w:rPr>
      <w:sz w:val="20"/>
      <w:szCs w:val="20"/>
    </w:rPr>
  </w:style>
  <w:style w:type="character" w:customStyle="1" w:styleId="FootnoteTextChar">
    <w:name w:val="Footnote Text Char"/>
    <w:basedOn w:val="DefaultParagraphFont"/>
    <w:link w:val="FootnoteText"/>
    <w:uiPriority w:val="99"/>
    <w:rsid w:val="00994270"/>
    <w:rPr>
      <w:sz w:val="20"/>
      <w:szCs w:val="20"/>
    </w:rPr>
  </w:style>
  <w:style w:type="character" w:styleId="FootnoteReference">
    <w:name w:val="footnote reference"/>
    <w:basedOn w:val="DefaultParagraphFont"/>
    <w:uiPriority w:val="99"/>
    <w:unhideWhenUsed/>
    <w:rsid w:val="00994270"/>
    <w:rPr>
      <w:vertAlign w:val="superscript"/>
    </w:rPr>
  </w:style>
  <w:style w:type="paragraph" w:styleId="Header">
    <w:name w:val="header"/>
    <w:basedOn w:val="Normal"/>
    <w:link w:val="HeaderChar"/>
    <w:uiPriority w:val="99"/>
    <w:unhideWhenUsed/>
    <w:rsid w:val="002F7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351"/>
  </w:style>
  <w:style w:type="paragraph" w:styleId="Footer">
    <w:name w:val="footer"/>
    <w:basedOn w:val="Normal"/>
    <w:link w:val="FooterChar"/>
    <w:uiPriority w:val="99"/>
    <w:unhideWhenUsed/>
    <w:rsid w:val="002F7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351"/>
  </w:style>
  <w:style w:type="character" w:customStyle="1" w:styleId="Heading1Char">
    <w:name w:val="Heading 1 Char"/>
    <w:basedOn w:val="DefaultParagraphFont"/>
    <w:link w:val="Heading1"/>
    <w:uiPriority w:val="9"/>
    <w:rsid w:val="00066E3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F6369"/>
    <w:pPr>
      <w:spacing w:after="0" w:line="240" w:lineRule="auto"/>
    </w:pPr>
  </w:style>
  <w:style w:type="paragraph" w:styleId="BalloonText">
    <w:name w:val="Balloon Text"/>
    <w:basedOn w:val="Normal"/>
    <w:link w:val="BalloonTextChar"/>
    <w:uiPriority w:val="99"/>
    <w:semiHidden/>
    <w:unhideWhenUsed/>
    <w:rsid w:val="0096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46166">
      <w:bodyDiv w:val="1"/>
      <w:marLeft w:val="0"/>
      <w:marRight w:val="0"/>
      <w:marTop w:val="0"/>
      <w:marBottom w:val="0"/>
      <w:divBdr>
        <w:top w:val="none" w:sz="0" w:space="0" w:color="auto"/>
        <w:left w:val="none" w:sz="0" w:space="0" w:color="auto"/>
        <w:bottom w:val="none" w:sz="0" w:space="0" w:color="auto"/>
        <w:right w:val="none" w:sz="0" w:space="0" w:color="auto"/>
      </w:divBdr>
      <w:divsChild>
        <w:div w:id="1421944990">
          <w:marLeft w:val="0"/>
          <w:marRight w:val="0"/>
          <w:marTop w:val="0"/>
          <w:marBottom w:val="0"/>
          <w:divBdr>
            <w:top w:val="none" w:sz="0" w:space="0" w:color="auto"/>
            <w:left w:val="none" w:sz="0" w:space="0" w:color="auto"/>
            <w:bottom w:val="none" w:sz="0" w:space="0" w:color="auto"/>
            <w:right w:val="none" w:sz="0" w:space="0" w:color="auto"/>
          </w:divBdr>
        </w:div>
        <w:div w:id="1142845688">
          <w:marLeft w:val="0"/>
          <w:marRight w:val="0"/>
          <w:marTop w:val="0"/>
          <w:marBottom w:val="0"/>
          <w:divBdr>
            <w:top w:val="none" w:sz="0" w:space="0" w:color="auto"/>
            <w:left w:val="none" w:sz="0" w:space="0" w:color="auto"/>
            <w:bottom w:val="none" w:sz="0" w:space="0" w:color="auto"/>
            <w:right w:val="none" w:sz="0" w:space="0" w:color="auto"/>
          </w:divBdr>
        </w:div>
        <w:div w:id="62072828">
          <w:marLeft w:val="0"/>
          <w:marRight w:val="0"/>
          <w:marTop w:val="0"/>
          <w:marBottom w:val="0"/>
          <w:divBdr>
            <w:top w:val="none" w:sz="0" w:space="0" w:color="auto"/>
            <w:left w:val="none" w:sz="0" w:space="0" w:color="auto"/>
            <w:bottom w:val="none" w:sz="0" w:space="0" w:color="auto"/>
            <w:right w:val="none" w:sz="0" w:space="0" w:color="auto"/>
          </w:divBdr>
        </w:div>
        <w:div w:id="231081708">
          <w:marLeft w:val="0"/>
          <w:marRight w:val="0"/>
          <w:marTop w:val="0"/>
          <w:marBottom w:val="0"/>
          <w:divBdr>
            <w:top w:val="none" w:sz="0" w:space="0" w:color="auto"/>
            <w:left w:val="none" w:sz="0" w:space="0" w:color="auto"/>
            <w:bottom w:val="none" w:sz="0" w:space="0" w:color="auto"/>
            <w:right w:val="none" w:sz="0" w:space="0" w:color="auto"/>
          </w:divBdr>
        </w:div>
      </w:divsChild>
    </w:div>
    <w:div w:id="89815062">
      <w:bodyDiv w:val="1"/>
      <w:marLeft w:val="0"/>
      <w:marRight w:val="0"/>
      <w:marTop w:val="0"/>
      <w:marBottom w:val="0"/>
      <w:divBdr>
        <w:top w:val="none" w:sz="0" w:space="0" w:color="auto"/>
        <w:left w:val="none" w:sz="0" w:space="0" w:color="auto"/>
        <w:bottom w:val="none" w:sz="0" w:space="0" w:color="auto"/>
        <w:right w:val="none" w:sz="0" w:space="0" w:color="auto"/>
      </w:divBdr>
    </w:div>
    <w:div w:id="124354448">
      <w:bodyDiv w:val="1"/>
      <w:marLeft w:val="0"/>
      <w:marRight w:val="0"/>
      <w:marTop w:val="0"/>
      <w:marBottom w:val="0"/>
      <w:divBdr>
        <w:top w:val="none" w:sz="0" w:space="0" w:color="auto"/>
        <w:left w:val="none" w:sz="0" w:space="0" w:color="auto"/>
        <w:bottom w:val="none" w:sz="0" w:space="0" w:color="auto"/>
        <w:right w:val="none" w:sz="0" w:space="0" w:color="auto"/>
      </w:divBdr>
    </w:div>
    <w:div w:id="142507966">
      <w:bodyDiv w:val="1"/>
      <w:marLeft w:val="0"/>
      <w:marRight w:val="0"/>
      <w:marTop w:val="0"/>
      <w:marBottom w:val="0"/>
      <w:divBdr>
        <w:top w:val="none" w:sz="0" w:space="0" w:color="auto"/>
        <w:left w:val="none" w:sz="0" w:space="0" w:color="auto"/>
        <w:bottom w:val="none" w:sz="0" w:space="0" w:color="auto"/>
        <w:right w:val="none" w:sz="0" w:space="0" w:color="auto"/>
      </w:divBdr>
    </w:div>
    <w:div w:id="153421379">
      <w:bodyDiv w:val="1"/>
      <w:marLeft w:val="0"/>
      <w:marRight w:val="0"/>
      <w:marTop w:val="0"/>
      <w:marBottom w:val="0"/>
      <w:divBdr>
        <w:top w:val="none" w:sz="0" w:space="0" w:color="auto"/>
        <w:left w:val="none" w:sz="0" w:space="0" w:color="auto"/>
        <w:bottom w:val="none" w:sz="0" w:space="0" w:color="auto"/>
        <w:right w:val="none" w:sz="0" w:space="0" w:color="auto"/>
      </w:divBdr>
    </w:div>
    <w:div w:id="157884706">
      <w:bodyDiv w:val="1"/>
      <w:marLeft w:val="0"/>
      <w:marRight w:val="0"/>
      <w:marTop w:val="0"/>
      <w:marBottom w:val="0"/>
      <w:divBdr>
        <w:top w:val="none" w:sz="0" w:space="0" w:color="auto"/>
        <w:left w:val="none" w:sz="0" w:space="0" w:color="auto"/>
        <w:bottom w:val="none" w:sz="0" w:space="0" w:color="auto"/>
        <w:right w:val="none" w:sz="0" w:space="0" w:color="auto"/>
      </w:divBdr>
    </w:div>
    <w:div w:id="259728901">
      <w:bodyDiv w:val="1"/>
      <w:marLeft w:val="0"/>
      <w:marRight w:val="0"/>
      <w:marTop w:val="0"/>
      <w:marBottom w:val="0"/>
      <w:divBdr>
        <w:top w:val="none" w:sz="0" w:space="0" w:color="auto"/>
        <w:left w:val="none" w:sz="0" w:space="0" w:color="auto"/>
        <w:bottom w:val="none" w:sz="0" w:space="0" w:color="auto"/>
        <w:right w:val="none" w:sz="0" w:space="0" w:color="auto"/>
      </w:divBdr>
    </w:div>
    <w:div w:id="273287031">
      <w:bodyDiv w:val="1"/>
      <w:marLeft w:val="0"/>
      <w:marRight w:val="0"/>
      <w:marTop w:val="0"/>
      <w:marBottom w:val="0"/>
      <w:divBdr>
        <w:top w:val="none" w:sz="0" w:space="0" w:color="auto"/>
        <w:left w:val="none" w:sz="0" w:space="0" w:color="auto"/>
        <w:bottom w:val="none" w:sz="0" w:space="0" w:color="auto"/>
        <w:right w:val="none" w:sz="0" w:space="0" w:color="auto"/>
      </w:divBdr>
    </w:div>
    <w:div w:id="338318810">
      <w:bodyDiv w:val="1"/>
      <w:marLeft w:val="0"/>
      <w:marRight w:val="0"/>
      <w:marTop w:val="0"/>
      <w:marBottom w:val="0"/>
      <w:divBdr>
        <w:top w:val="none" w:sz="0" w:space="0" w:color="auto"/>
        <w:left w:val="none" w:sz="0" w:space="0" w:color="auto"/>
        <w:bottom w:val="none" w:sz="0" w:space="0" w:color="auto"/>
        <w:right w:val="none" w:sz="0" w:space="0" w:color="auto"/>
      </w:divBdr>
      <w:divsChild>
        <w:div w:id="1062829851">
          <w:marLeft w:val="0"/>
          <w:marRight w:val="0"/>
          <w:marTop w:val="0"/>
          <w:marBottom w:val="0"/>
          <w:divBdr>
            <w:top w:val="none" w:sz="0" w:space="0" w:color="auto"/>
            <w:left w:val="none" w:sz="0" w:space="0" w:color="auto"/>
            <w:bottom w:val="none" w:sz="0" w:space="0" w:color="auto"/>
            <w:right w:val="none" w:sz="0" w:space="0" w:color="auto"/>
          </w:divBdr>
        </w:div>
        <w:div w:id="1634091377">
          <w:marLeft w:val="0"/>
          <w:marRight w:val="0"/>
          <w:marTop w:val="0"/>
          <w:marBottom w:val="0"/>
          <w:divBdr>
            <w:top w:val="none" w:sz="0" w:space="0" w:color="auto"/>
            <w:left w:val="none" w:sz="0" w:space="0" w:color="auto"/>
            <w:bottom w:val="none" w:sz="0" w:space="0" w:color="auto"/>
            <w:right w:val="none" w:sz="0" w:space="0" w:color="auto"/>
          </w:divBdr>
        </w:div>
        <w:div w:id="936064136">
          <w:marLeft w:val="0"/>
          <w:marRight w:val="0"/>
          <w:marTop w:val="0"/>
          <w:marBottom w:val="0"/>
          <w:divBdr>
            <w:top w:val="none" w:sz="0" w:space="0" w:color="auto"/>
            <w:left w:val="none" w:sz="0" w:space="0" w:color="auto"/>
            <w:bottom w:val="none" w:sz="0" w:space="0" w:color="auto"/>
            <w:right w:val="none" w:sz="0" w:space="0" w:color="auto"/>
          </w:divBdr>
        </w:div>
        <w:div w:id="1635793383">
          <w:marLeft w:val="0"/>
          <w:marRight w:val="0"/>
          <w:marTop w:val="0"/>
          <w:marBottom w:val="0"/>
          <w:divBdr>
            <w:top w:val="none" w:sz="0" w:space="0" w:color="auto"/>
            <w:left w:val="none" w:sz="0" w:space="0" w:color="auto"/>
            <w:bottom w:val="none" w:sz="0" w:space="0" w:color="auto"/>
            <w:right w:val="none" w:sz="0" w:space="0" w:color="auto"/>
          </w:divBdr>
        </w:div>
        <w:div w:id="1900746330">
          <w:marLeft w:val="0"/>
          <w:marRight w:val="0"/>
          <w:marTop w:val="0"/>
          <w:marBottom w:val="0"/>
          <w:divBdr>
            <w:top w:val="none" w:sz="0" w:space="0" w:color="auto"/>
            <w:left w:val="none" w:sz="0" w:space="0" w:color="auto"/>
            <w:bottom w:val="none" w:sz="0" w:space="0" w:color="auto"/>
            <w:right w:val="none" w:sz="0" w:space="0" w:color="auto"/>
          </w:divBdr>
        </w:div>
      </w:divsChild>
    </w:div>
    <w:div w:id="360328530">
      <w:bodyDiv w:val="1"/>
      <w:marLeft w:val="0"/>
      <w:marRight w:val="0"/>
      <w:marTop w:val="0"/>
      <w:marBottom w:val="0"/>
      <w:divBdr>
        <w:top w:val="none" w:sz="0" w:space="0" w:color="auto"/>
        <w:left w:val="none" w:sz="0" w:space="0" w:color="auto"/>
        <w:bottom w:val="none" w:sz="0" w:space="0" w:color="auto"/>
        <w:right w:val="none" w:sz="0" w:space="0" w:color="auto"/>
      </w:divBdr>
    </w:div>
    <w:div w:id="555702003">
      <w:bodyDiv w:val="1"/>
      <w:marLeft w:val="0"/>
      <w:marRight w:val="0"/>
      <w:marTop w:val="0"/>
      <w:marBottom w:val="0"/>
      <w:divBdr>
        <w:top w:val="none" w:sz="0" w:space="0" w:color="auto"/>
        <w:left w:val="none" w:sz="0" w:space="0" w:color="auto"/>
        <w:bottom w:val="none" w:sz="0" w:space="0" w:color="auto"/>
        <w:right w:val="none" w:sz="0" w:space="0" w:color="auto"/>
      </w:divBdr>
      <w:divsChild>
        <w:div w:id="1027214328">
          <w:marLeft w:val="0"/>
          <w:marRight w:val="0"/>
          <w:marTop w:val="0"/>
          <w:marBottom w:val="0"/>
          <w:divBdr>
            <w:top w:val="none" w:sz="0" w:space="0" w:color="auto"/>
            <w:left w:val="none" w:sz="0" w:space="0" w:color="auto"/>
            <w:bottom w:val="none" w:sz="0" w:space="0" w:color="auto"/>
            <w:right w:val="none" w:sz="0" w:space="0" w:color="auto"/>
          </w:divBdr>
        </w:div>
        <w:div w:id="1127625283">
          <w:marLeft w:val="0"/>
          <w:marRight w:val="0"/>
          <w:marTop w:val="0"/>
          <w:marBottom w:val="0"/>
          <w:divBdr>
            <w:top w:val="none" w:sz="0" w:space="0" w:color="auto"/>
            <w:left w:val="none" w:sz="0" w:space="0" w:color="auto"/>
            <w:bottom w:val="none" w:sz="0" w:space="0" w:color="auto"/>
            <w:right w:val="none" w:sz="0" w:space="0" w:color="auto"/>
          </w:divBdr>
        </w:div>
        <w:div w:id="1122383875">
          <w:marLeft w:val="0"/>
          <w:marRight w:val="0"/>
          <w:marTop w:val="0"/>
          <w:marBottom w:val="0"/>
          <w:divBdr>
            <w:top w:val="none" w:sz="0" w:space="0" w:color="auto"/>
            <w:left w:val="none" w:sz="0" w:space="0" w:color="auto"/>
            <w:bottom w:val="none" w:sz="0" w:space="0" w:color="auto"/>
            <w:right w:val="none" w:sz="0" w:space="0" w:color="auto"/>
          </w:divBdr>
        </w:div>
        <w:div w:id="1403410789">
          <w:marLeft w:val="0"/>
          <w:marRight w:val="0"/>
          <w:marTop w:val="0"/>
          <w:marBottom w:val="0"/>
          <w:divBdr>
            <w:top w:val="none" w:sz="0" w:space="0" w:color="auto"/>
            <w:left w:val="none" w:sz="0" w:space="0" w:color="auto"/>
            <w:bottom w:val="none" w:sz="0" w:space="0" w:color="auto"/>
            <w:right w:val="none" w:sz="0" w:space="0" w:color="auto"/>
          </w:divBdr>
        </w:div>
        <w:div w:id="233008612">
          <w:marLeft w:val="0"/>
          <w:marRight w:val="0"/>
          <w:marTop w:val="0"/>
          <w:marBottom w:val="0"/>
          <w:divBdr>
            <w:top w:val="none" w:sz="0" w:space="0" w:color="auto"/>
            <w:left w:val="none" w:sz="0" w:space="0" w:color="auto"/>
            <w:bottom w:val="none" w:sz="0" w:space="0" w:color="auto"/>
            <w:right w:val="none" w:sz="0" w:space="0" w:color="auto"/>
          </w:divBdr>
        </w:div>
        <w:div w:id="2034724476">
          <w:marLeft w:val="0"/>
          <w:marRight w:val="0"/>
          <w:marTop w:val="0"/>
          <w:marBottom w:val="0"/>
          <w:divBdr>
            <w:top w:val="none" w:sz="0" w:space="0" w:color="auto"/>
            <w:left w:val="none" w:sz="0" w:space="0" w:color="auto"/>
            <w:bottom w:val="none" w:sz="0" w:space="0" w:color="auto"/>
            <w:right w:val="none" w:sz="0" w:space="0" w:color="auto"/>
          </w:divBdr>
        </w:div>
        <w:div w:id="686322834">
          <w:marLeft w:val="0"/>
          <w:marRight w:val="0"/>
          <w:marTop w:val="0"/>
          <w:marBottom w:val="0"/>
          <w:divBdr>
            <w:top w:val="none" w:sz="0" w:space="0" w:color="auto"/>
            <w:left w:val="none" w:sz="0" w:space="0" w:color="auto"/>
            <w:bottom w:val="none" w:sz="0" w:space="0" w:color="auto"/>
            <w:right w:val="none" w:sz="0" w:space="0" w:color="auto"/>
          </w:divBdr>
        </w:div>
      </w:divsChild>
    </w:div>
    <w:div w:id="560796892">
      <w:bodyDiv w:val="1"/>
      <w:marLeft w:val="0"/>
      <w:marRight w:val="0"/>
      <w:marTop w:val="0"/>
      <w:marBottom w:val="0"/>
      <w:divBdr>
        <w:top w:val="none" w:sz="0" w:space="0" w:color="auto"/>
        <w:left w:val="none" w:sz="0" w:space="0" w:color="auto"/>
        <w:bottom w:val="none" w:sz="0" w:space="0" w:color="auto"/>
        <w:right w:val="none" w:sz="0" w:space="0" w:color="auto"/>
      </w:divBdr>
    </w:div>
    <w:div w:id="735858554">
      <w:bodyDiv w:val="1"/>
      <w:marLeft w:val="0"/>
      <w:marRight w:val="0"/>
      <w:marTop w:val="0"/>
      <w:marBottom w:val="0"/>
      <w:divBdr>
        <w:top w:val="none" w:sz="0" w:space="0" w:color="auto"/>
        <w:left w:val="none" w:sz="0" w:space="0" w:color="auto"/>
        <w:bottom w:val="none" w:sz="0" w:space="0" w:color="auto"/>
        <w:right w:val="none" w:sz="0" w:space="0" w:color="auto"/>
      </w:divBdr>
    </w:div>
    <w:div w:id="782117531">
      <w:bodyDiv w:val="1"/>
      <w:marLeft w:val="0"/>
      <w:marRight w:val="0"/>
      <w:marTop w:val="0"/>
      <w:marBottom w:val="0"/>
      <w:divBdr>
        <w:top w:val="none" w:sz="0" w:space="0" w:color="auto"/>
        <w:left w:val="none" w:sz="0" w:space="0" w:color="auto"/>
        <w:bottom w:val="none" w:sz="0" w:space="0" w:color="auto"/>
        <w:right w:val="none" w:sz="0" w:space="0" w:color="auto"/>
      </w:divBdr>
    </w:div>
    <w:div w:id="789711705">
      <w:bodyDiv w:val="1"/>
      <w:marLeft w:val="0"/>
      <w:marRight w:val="0"/>
      <w:marTop w:val="0"/>
      <w:marBottom w:val="0"/>
      <w:divBdr>
        <w:top w:val="none" w:sz="0" w:space="0" w:color="auto"/>
        <w:left w:val="none" w:sz="0" w:space="0" w:color="auto"/>
        <w:bottom w:val="none" w:sz="0" w:space="0" w:color="auto"/>
        <w:right w:val="none" w:sz="0" w:space="0" w:color="auto"/>
      </w:divBdr>
    </w:div>
    <w:div w:id="800733386">
      <w:bodyDiv w:val="1"/>
      <w:marLeft w:val="0"/>
      <w:marRight w:val="0"/>
      <w:marTop w:val="0"/>
      <w:marBottom w:val="0"/>
      <w:divBdr>
        <w:top w:val="none" w:sz="0" w:space="0" w:color="auto"/>
        <w:left w:val="none" w:sz="0" w:space="0" w:color="auto"/>
        <w:bottom w:val="none" w:sz="0" w:space="0" w:color="auto"/>
        <w:right w:val="none" w:sz="0" w:space="0" w:color="auto"/>
      </w:divBdr>
    </w:div>
    <w:div w:id="890576416">
      <w:bodyDiv w:val="1"/>
      <w:marLeft w:val="0"/>
      <w:marRight w:val="0"/>
      <w:marTop w:val="0"/>
      <w:marBottom w:val="0"/>
      <w:divBdr>
        <w:top w:val="none" w:sz="0" w:space="0" w:color="auto"/>
        <w:left w:val="none" w:sz="0" w:space="0" w:color="auto"/>
        <w:bottom w:val="none" w:sz="0" w:space="0" w:color="auto"/>
        <w:right w:val="none" w:sz="0" w:space="0" w:color="auto"/>
      </w:divBdr>
    </w:div>
    <w:div w:id="1162038932">
      <w:bodyDiv w:val="1"/>
      <w:marLeft w:val="0"/>
      <w:marRight w:val="0"/>
      <w:marTop w:val="0"/>
      <w:marBottom w:val="0"/>
      <w:divBdr>
        <w:top w:val="none" w:sz="0" w:space="0" w:color="auto"/>
        <w:left w:val="none" w:sz="0" w:space="0" w:color="auto"/>
        <w:bottom w:val="none" w:sz="0" w:space="0" w:color="auto"/>
        <w:right w:val="none" w:sz="0" w:space="0" w:color="auto"/>
      </w:divBdr>
    </w:div>
    <w:div w:id="1210801063">
      <w:bodyDiv w:val="1"/>
      <w:marLeft w:val="0"/>
      <w:marRight w:val="0"/>
      <w:marTop w:val="0"/>
      <w:marBottom w:val="0"/>
      <w:divBdr>
        <w:top w:val="none" w:sz="0" w:space="0" w:color="auto"/>
        <w:left w:val="none" w:sz="0" w:space="0" w:color="auto"/>
        <w:bottom w:val="none" w:sz="0" w:space="0" w:color="auto"/>
        <w:right w:val="none" w:sz="0" w:space="0" w:color="auto"/>
      </w:divBdr>
    </w:div>
    <w:div w:id="1215383935">
      <w:bodyDiv w:val="1"/>
      <w:marLeft w:val="0"/>
      <w:marRight w:val="0"/>
      <w:marTop w:val="0"/>
      <w:marBottom w:val="0"/>
      <w:divBdr>
        <w:top w:val="none" w:sz="0" w:space="0" w:color="auto"/>
        <w:left w:val="none" w:sz="0" w:space="0" w:color="auto"/>
        <w:bottom w:val="none" w:sz="0" w:space="0" w:color="auto"/>
        <w:right w:val="none" w:sz="0" w:space="0" w:color="auto"/>
      </w:divBdr>
    </w:div>
    <w:div w:id="1284380957">
      <w:bodyDiv w:val="1"/>
      <w:marLeft w:val="0"/>
      <w:marRight w:val="0"/>
      <w:marTop w:val="0"/>
      <w:marBottom w:val="0"/>
      <w:divBdr>
        <w:top w:val="none" w:sz="0" w:space="0" w:color="auto"/>
        <w:left w:val="none" w:sz="0" w:space="0" w:color="auto"/>
        <w:bottom w:val="none" w:sz="0" w:space="0" w:color="auto"/>
        <w:right w:val="none" w:sz="0" w:space="0" w:color="auto"/>
      </w:divBdr>
    </w:div>
    <w:div w:id="1315333867">
      <w:bodyDiv w:val="1"/>
      <w:marLeft w:val="0"/>
      <w:marRight w:val="0"/>
      <w:marTop w:val="0"/>
      <w:marBottom w:val="0"/>
      <w:divBdr>
        <w:top w:val="none" w:sz="0" w:space="0" w:color="auto"/>
        <w:left w:val="none" w:sz="0" w:space="0" w:color="auto"/>
        <w:bottom w:val="none" w:sz="0" w:space="0" w:color="auto"/>
        <w:right w:val="none" w:sz="0" w:space="0" w:color="auto"/>
      </w:divBdr>
    </w:div>
    <w:div w:id="1576469663">
      <w:bodyDiv w:val="1"/>
      <w:marLeft w:val="0"/>
      <w:marRight w:val="0"/>
      <w:marTop w:val="0"/>
      <w:marBottom w:val="0"/>
      <w:divBdr>
        <w:top w:val="none" w:sz="0" w:space="0" w:color="auto"/>
        <w:left w:val="none" w:sz="0" w:space="0" w:color="auto"/>
        <w:bottom w:val="none" w:sz="0" w:space="0" w:color="auto"/>
        <w:right w:val="none" w:sz="0" w:space="0" w:color="auto"/>
      </w:divBdr>
    </w:div>
    <w:div w:id="1614559342">
      <w:bodyDiv w:val="1"/>
      <w:marLeft w:val="0"/>
      <w:marRight w:val="0"/>
      <w:marTop w:val="0"/>
      <w:marBottom w:val="0"/>
      <w:divBdr>
        <w:top w:val="none" w:sz="0" w:space="0" w:color="auto"/>
        <w:left w:val="none" w:sz="0" w:space="0" w:color="auto"/>
        <w:bottom w:val="none" w:sz="0" w:space="0" w:color="auto"/>
        <w:right w:val="none" w:sz="0" w:space="0" w:color="auto"/>
      </w:divBdr>
    </w:div>
    <w:div w:id="1669822884">
      <w:bodyDiv w:val="1"/>
      <w:marLeft w:val="0"/>
      <w:marRight w:val="0"/>
      <w:marTop w:val="0"/>
      <w:marBottom w:val="0"/>
      <w:divBdr>
        <w:top w:val="none" w:sz="0" w:space="0" w:color="auto"/>
        <w:left w:val="none" w:sz="0" w:space="0" w:color="auto"/>
        <w:bottom w:val="none" w:sz="0" w:space="0" w:color="auto"/>
        <w:right w:val="none" w:sz="0" w:space="0" w:color="auto"/>
      </w:divBdr>
    </w:div>
    <w:div w:id="1784183306">
      <w:bodyDiv w:val="1"/>
      <w:marLeft w:val="0"/>
      <w:marRight w:val="0"/>
      <w:marTop w:val="0"/>
      <w:marBottom w:val="0"/>
      <w:divBdr>
        <w:top w:val="none" w:sz="0" w:space="0" w:color="auto"/>
        <w:left w:val="none" w:sz="0" w:space="0" w:color="auto"/>
        <w:bottom w:val="none" w:sz="0" w:space="0" w:color="auto"/>
        <w:right w:val="none" w:sz="0" w:space="0" w:color="auto"/>
      </w:divBdr>
      <w:divsChild>
        <w:div w:id="1108699756">
          <w:marLeft w:val="0"/>
          <w:marRight w:val="0"/>
          <w:marTop w:val="0"/>
          <w:marBottom w:val="0"/>
          <w:divBdr>
            <w:top w:val="none" w:sz="0" w:space="0" w:color="auto"/>
            <w:left w:val="none" w:sz="0" w:space="0" w:color="auto"/>
            <w:bottom w:val="none" w:sz="0" w:space="0" w:color="auto"/>
            <w:right w:val="none" w:sz="0" w:space="0" w:color="auto"/>
          </w:divBdr>
        </w:div>
        <w:div w:id="1438863262">
          <w:marLeft w:val="0"/>
          <w:marRight w:val="0"/>
          <w:marTop w:val="0"/>
          <w:marBottom w:val="0"/>
          <w:divBdr>
            <w:top w:val="none" w:sz="0" w:space="0" w:color="auto"/>
            <w:left w:val="none" w:sz="0" w:space="0" w:color="auto"/>
            <w:bottom w:val="none" w:sz="0" w:space="0" w:color="auto"/>
            <w:right w:val="none" w:sz="0" w:space="0" w:color="auto"/>
          </w:divBdr>
        </w:div>
        <w:div w:id="2003973287">
          <w:marLeft w:val="0"/>
          <w:marRight w:val="0"/>
          <w:marTop w:val="0"/>
          <w:marBottom w:val="0"/>
          <w:divBdr>
            <w:top w:val="none" w:sz="0" w:space="0" w:color="auto"/>
            <w:left w:val="none" w:sz="0" w:space="0" w:color="auto"/>
            <w:bottom w:val="none" w:sz="0" w:space="0" w:color="auto"/>
            <w:right w:val="none" w:sz="0" w:space="0" w:color="auto"/>
          </w:divBdr>
        </w:div>
        <w:div w:id="73628184">
          <w:marLeft w:val="0"/>
          <w:marRight w:val="0"/>
          <w:marTop w:val="0"/>
          <w:marBottom w:val="0"/>
          <w:divBdr>
            <w:top w:val="none" w:sz="0" w:space="0" w:color="auto"/>
            <w:left w:val="none" w:sz="0" w:space="0" w:color="auto"/>
            <w:bottom w:val="none" w:sz="0" w:space="0" w:color="auto"/>
            <w:right w:val="none" w:sz="0" w:space="0" w:color="auto"/>
          </w:divBdr>
        </w:div>
        <w:div w:id="405028721">
          <w:marLeft w:val="0"/>
          <w:marRight w:val="0"/>
          <w:marTop w:val="0"/>
          <w:marBottom w:val="0"/>
          <w:divBdr>
            <w:top w:val="none" w:sz="0" w:space="0" w:color="auto"/>
            <w:left w:val="none" w:sz="0" w:space="0" w:color="auto"/>
            <w:bottom w:val="none" w:sz="0" w:space="0" w:color="auto"/>
            <w:right w:val="none" w:sz="0" w:space="0" w:color="auto"/>
          </w:divBdr>
        </w:div>
      </w:divsChild>
    </w:div>
    <w:div w:id="18227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BC8D-FDC3-4B04-87D4-137977A4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Anderson</dc:creator>
  <cp:lastModifiedBy>BandRDistrict</cp:lastModifiedBy>
  <cp:revision>2</cp:revision>
  <cp:lastPrinted>2016-09-09T12:02:00Z</cp:lastPrinted>
  <dcterms:created xsi:type="dcterms:W3CDTF">2016-09-09T13:00:00Z</dcterms:created>
  <dcterms:modified xsi:type="dcterms:W3CDTF">2016-09-09T13:00:00Z</dcterms:modified>
</cp:coreProperties>
</file>